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B4D" w:rsidRDefault="00415953">
      <w:pPr>
        <w:spacing w:before="79" w:after="5"/>
        <w:ind w:right="1474"/>
        <w:jc w:val="right"/>
        <w:rPr>
          <w:rFonts w:ascii="Arial"/>
          <w:sz w:val="16"/>
        </w:rPr>
      </w:pPr>
      <w:r>
        <w:rPr>
          <w:rFonts w:ascii="Arial"/>
          <w:sz w:val="16"/>
        </w:rPr>
        <w:t>Rev. 9/21</w:t>
      </w:r>
    </w:p>
    <w:p w:rsidR="00116B4D" w:rsidRDefault="00415953">
      <w:pPr>
        <w:pStyle w:val="BodyText"/>
        <w:spacing w:line="30" w:lineRule="exact"/>
        <w:ind w:left="1519"/>
        <w:rPr>
          <w:rFonts w:ascii="Arial"/>
          <w:sz w:val="3"/>
        </w:rPr>
      </w:pPr>
      <w:r>
        <w:rPr>
          <w:rFonts w:ascii="Arial"/>
          <w:sz w:val="3"/>
        </w:rPr>
      </w:r>
      <w:r>
        <w:rPr>
          <w:rFonts w:ascii="Arial"/>
          <w:sz w:val="3"/>
        </w:rPr>
        <w:pict>
          <v:group id="_x0000_s1037" style="width:434.95pt;height:1.45pt;mso-position-horizontal-relative:char;mso-position-vertical-relative:line" coordsize="8699,29">
            <v:line id="_x0000_s1038" style="position:absolute" from="0,14" to="8699,14" strokeweight="1.44pt"/>
            <w10:wrap type="none"/>
            <w10:anchorlock/>
          </v:group>
        </w:pict>
      </w:r>
    </w:p>
    <w:p w:rsidR="00116B4D" w:rsidRDefault="00415953">
      <w:pPr>
        <w:pStyle w:val="BodyText"/>
        <w:rPr>
          <w:rFonts w:ascii="Arial"/>
          <w:sz w:val="19"/>
        </w:rPr>
      </w:pPr>
      <w:r>
        <w:pict>
          <v:shape id="_x0000_s1036" style="position:absolute;margin-left:90pt;margin-top:13.45pt;width:426.7pt;height:.1pt;z-index:-251657216;mso-wrap-distance-left:0;mso-wrap-distance-right:0;mso-position-horizontal-relative:page" coordorigin="1800,269" coordsize="8534,0" path="m1800,269r8534,e" filled="f" strokeweight=".37678mm">
            <v:path arrowok="t"/>
            <w10:wrap type="topAndBottom" anchorx="page"/>
          </v:shape>
        </w:pict>
      </w:r>
    </w:p>
    <w:p w:rsidR="00116B4D" w:rsidRDefault="00116B4D">
      <w:pPr>
        <w:pStyle w:val="BodyText"/>
        <w:rPr>
          <w:rFonts w:ascii="Arial"/>
          <w:sz w:val="18"/>
        </w:rPr>
      </w:pPr>
    </w:p>
    <w:p w:rsidR="00116B4D" w:rsidRDefault="00116B4D">
      <w:pPr>
        <w:pStyle w:val="BodyText"/>
        <w:rPr>
          <w:rFonts w:ascii="Arial"/>
          <w:sz w:val="18"/>
        </w:rPr>
      </w:pPr>
    </w:p>
    <w:p w:rsidR="00116B4D" w:rsidRDefault="00116B4D">
      <w:pPr>
        <w:pStyle w:val="BodyText"/>
        <w:rPr>
          <w:rFonts w:ascii="Arial"/>
          <w:sz w:val="18"/>
        </w:rPr>
      </w:pPr>
    </w:p>
    <w:p w:rsidR="00116B4D" w:rsidRDefault="00116B4D">
      <w:pPr>
        <w:pStyle w:val="BodyText"/>
        <w:rPr>
          <w:rFonts w:ascii="Arial"/>
          <w:sz w:val="18"/>
        </w:rPr>
      </w:pPr>
    </w:p>
    <w:p w:rsidR="00116B4D" w:rsidRDefault="00116B4D">
      <w:pPr>
        <w:pStyle w:val="BodyText"/>
        <w:rPr>
          <w:rFonts w:ascii="Arial"/>
          <w:sz w:val="18"/>
        </w:rPr>
      </w:pPr>
    </w:p>
    <w:p w:rsidR="00116B4D" w:rsidRDefault="00116B4D">
      <w:pPr>
        <w:pStyle w:val="BodyText"/>
        <w:rPr>
          <w:rFonts w:ascii="Arial"/>
          <w:sz w:val="18"/>
        </w:rPr>
      </w:pPr>
    </w:p>
    <w:p w:rsidR="00116B4D" w:rsidRDefault="00116B4D">
      <w:pPr>
        <w:pStyle w:val="BodyText"/>
        <w:rPr>
          <w:rFonts w:ascii="Arial"/>
          <w:sz w:val="18"/>
        </w:rPr>
      </w:pPr>
    </w:p>
    <w:p w:rsidR="00116B4D" w:rsidRDefault="00116B4D">
      <w:pPr>
        <w:pStyle w:val="BodyText"/>
        <w:rPr>
          <w:rFonts w:ascii="Arial"/>
          <w:sz w:val="18"/>
        </w:rPr>
      </w:pPr>
    </w:p>
    <w:p w:rsidR="00116B4D" w:rsidRDefault="00415953">
      <w:pPr>
        <w:spacing w:before="160"/>
        <w:ind w:left="1646" w:right="1725"/>
        <w:jc w:val="center"/>
        <w:rPr>
          <w:b/>
          <w:sz w:val="64"/>
        </w:rPr>
      </w:pPr>
      <w:r>
        <w:rPr>
          <w:b/>
          <w:sz w:val="64"/>
        </w:rPr>
        <w:t>TENURE AND PROMOTION HANDBOOK</w:t>
      </w:r>
    </w:p>
    <w:p w:rsidR="00116B4D" w:rsidRDefault="00116B4D">
      <w:pPr>
        <w:pStyle w:val="BodyText"/>
        <w:rPr>
          <w:b/>
          <w:sz w:val="70"/>
        </w:rPr>
      </w:pPr>
    </w:p>
    <w:p w:rsidR="00116B4D" w:rsidRDefault="00116B4D">
      <w:pPr>
        <w:pStyle w:val="BodyText"/>
        <w:rPr>
          <w:b/>
          <w:sz w:val="70"/>
        </w:rPr>
      </w:pPr>
    </w:p>
    <w:p w:rsidR="00116B4D" w:rsidRDefault="00116B4D">
      <w:pPr>
        <w:pStyle w:val="BodyText"/>
        <w:rPr>
          <w:b/>
          <w:sz w:val="76"/>
        </w:rPr>
      </w:pPr>
    </w:p>
    <w:p w:rsidR="00116B4D" w:rsidRDefault="00415953">
      <w:pPr>
        <w:pStyle w:val="Heading3"/>
        <w:spacing w:line="218" w:lineRule="auto"/>
        <w:ind w:left="3576" w:right="4043"/>
        <w:jc w:val="center"/>
      </w:pPr>
      <w:r>
        <w:t>A Compilation of Tenure and Promotion Policies and Procedures</w:t>
      </w:r>
    </w:p>
    <w:p w:rsidR="00116B4D" w:rsidRDefault="00415953">
      <w:pPr>
        <w:spacing w:line="258" w:lineRule="exact"/>
        <w:ind w:left="1260" w:right="1725"/>
        <w:jc w:val="center"/>
        <w:rPr>
          <w:b/>
          <w:sz w:val="24"/>
        </w:rPr>
      </w:pPr>
      <w:r>
        <w:rPr>
          <w:b/>
          <w:sz w:val="24"/>
        </w:rPr>
        <w:t>for Faculty</w:t>
      </w:r>
    </w:p>
    <w:p w:rsidR="00116B4D" w:rsidRDefault="00116B4D">
      <w:pPr>
        <w:pStyle w:val="BodyText"/>
        <w:rPr>
          <w:b/>
          <w:sz w:val="26"/>
        </w:rPr>
      </w:pPr>
    </w:p>
    <w:p w:rsidR="00116B4D" w:rsidRDefault="00116B4D">
      <w:pPr>
        <w:pStyle w:val="BodyText"/>
        <w:rPr>
          <w:b/>
          <w:sz w:val="26"/>
        </w:rPr>
      </w:pPr>
    </w:p>
    <w:p w:rsidR="00116B4D" w:rsidRDefault="00116B4D">
      <w:pPr>
        <w:pStyle w:val="BodyText"/>
        <w:rPr>
          <w:b/>
          <w:sz w:val="26"/>
        </w:rPr>
      </w:pPr>
    </w:p>
    <w:p w:rsidR="00116B4D" w:rsidRDefault="00116B4D">
      <w:pPr>
        <w:pStyle w:val="BodyText"/>
        <w:rPr>
          <w:b/>
          <w:sz w:val="26"/>
        </w:rPr>
      </w:pPr>
    </w:p>
    <w:p w:rsidR="00116B4D" w:rsidRDefault="00116B4D">
      <w:pPr>
        <w:pStyle w:val="BodyText"/>
        <w:rPr>
          <w:b/>
          <w:sz w:val="26"/>
        </w:rPr>
      </w:pPr>
    </w:p>
    <w:p w:rsidR="00116B4D" w:rsidRDefault="00116B4D">
      <w:pPr>
        <w:pStyle w:val="BodyText"/>
        <w:rPr>
          <w:b/>
          <w:sz w:val="26"/>
        </w:rPr>
      </w:pPr>
    </w:p>
    <w:p w:rsidR="00116B4D" w:rsidRDefault="00116B4D">
      <w:pPr>
        <w:pStyle w:val="BodyText"/>
        <w:rPr>
          <w:b/>
          <w:sz w:val="26"/>
        </w:rPr>
      </w:pPr>
    </w:p>
    <w:p w:rsidR="00116B4D" w:rsidRDefault="00116B4D">
      <w:pPr>
        <w:pStyle w:val="BodyText"/>
        <w:rPr>
          <w:b/>
          <w:sz w:val="26"/>
        </w:rPr>
      </w:pPr>
    </w:p>
    <w:p w:rsidR="00116B4D" w:rsidRDefault="00415953">
      <w:pPr>
        <w:spacing w:before="182"/>
        <w:ind w:left="1646" w:right="1717"/>
        <w:jc w:val="center"/>
        <w:rPr>
          <w:b/>
          <w:sz w:val="32"/>
        </w:rPr>
      </w:pPr>
      <w:r>
        <w:rPr>
          <w:b/>
          <w:sz w:val="32"/>
        </w:rPr>
        <w:t>2021</w:t>
      </w:r>
    </w:p>
    <w:p w:rsidR="00116B4D" w:rsidRDefault="00116B4D">
      <w:pPr>
        <w:pStyle w:val="BodyText"/>
        <w:rPr>
          <w:b/>
          <w:sz w:val="34"/>
        </w:rPr>
      </w:pPr>
    </w:p>
    <w:p w:rsidR="00116B4D" w:rsidRDefault="00116B4D">
      <w:pPr>
        <w:pStyle w:val="BodyText"/>
        <w:rPr>
          <w:b/>
          <w:sz w:val="34"/>
        </w:rPr>
      </w:pPr>
    </w:p>
    <w:p w:rsidR="00116B4D" w:rsidRDefault="00415953">
      <w:pPr>
        <w:spacing w:before="229"/>
        <w:ind w:left="2945" w:right="3025"/>
        <w:jc w:val="center"/>
        <w:rPr>
          <w:b/>
          <w:sz w:val="48"/>
        </w:rPr>
      </w:pPr>
      <w:r>
        <w:rPr>
          <w:b/>
          <w:sz w:val="48"/>
        </w:rPr>
        <w:t>Midwestern State University Wichita Falls, Texas</w:t>
      </w:r>
    </w:p>
    <w:p w:rsidR="00116B4D" w:rsidRDefault="00116B4D">
      <w:pPr>
        <w:jc w:val="center"/>
        <w:rPr>
          <w:sz w:val="48"/>
        </w:rPr>
        <w:sectPr w:rsidR="00116B4D">
          <w:footerReference w:type="default" r:id="rId7"/>
          <w:type w:val="continuous"/>
          <w:pgSz w:w="12240" w:h="15840"/>
          <w:pgMar w:top="1360" w:right="160" w:bottom="1260" w:left="240" w:header="720" w:footer="1064" w:gutter="0"/>
          <w:cols w:space="720"/>
        </w:sectPr>
      </w:pPr>
    </w:p>
    <w:p w:rsidR="00116B4D" w:rsidRDefault="00116B4D">
      <w:pPr>
        <w:pStyle w:val="BodyText"/>
        <w:spacing w:before="6"/>
        <w:rPr>
          <w:b/>
          <w:sz w:val="16"/>
        </w:rPr>
      </w:pPr>
    </w:p>
    <w:p w:rsidR="00116B4D" w:rsidRDefault="00415953">
      <w:pPr>
        <w:pStyle w:val="BodyText"/>
        <w:spacing w:line="20" w:lineRule="exact"/>
        <w:ind w:left="1565"/>
        <w:rPr>
          <w:sz w:val="2"/>
        </w:rPr>
      </w:pPr>
      <w:r>
        <w:rPr>
          <w:sz w:val="2"/>
        </w:rPr>
      </w:r>
      <w:r>
        <w:rPr>
          <w:sz w:val="2"/>
        </w:rPr>
        <w:pict>
          <v:group id="_x0000_s1034" style="width:6in;height:.5pt;mso-position-horizontal-relative:char;mso-position-vertical-relative:line" coordsize="8640,10">
            <v:line id="_x0000_s1035" style="position:absolute" from="0,5" to="8640,5" strokeweight=".48pt"/>
            <w10:wrap type="none"/>
            <w10:anchorlock/>
          </v:group>
        </w:pict>
      </w:r>
    </w:p>
    <w:p w:rsidR="00116B4D" w:rsidRDefault="00116B4D">
      <w:pPr>
        <w:pStyle w:val="BodyText"/>
        <w:spacing w:before="8"/>
        <w:rPr>
          <w:b/>
          <w:sz w:val="9"/>
        </w:rPr>
      </w:pPr>
    </w:p>
    <w:p w:rsidR="00116B4D" w:rsidRDefault="00415953">
      <w:pPr>
        <w:pStyle w:val="Heading3"/>
        <w:numPr>
          <w:ilvl w:val="0"/>
          <w:numId w:val="14"/>
        </w:numPr>
        <w:tabs>
          <w:tab w:val="left" w:pos="2280"/>
          <w:tab w:val="left" w:pos="2281"/>
        </w:tabs>
        <w:spacing w:before="90"/>
        <w:ind w:hanging="721"/>
      </w:pPr>
      <w:r>
        <w:pict>
          <v:line id="_x0000_s1033" style="position:absolute;left:0;text-align:left;z-index:-253817856;mso-position-horizontal-relative:page" from="90pt,7.75pt" to="516pt,7.75pt" strokeweight=".48pt">
            <w10:wrap anchorx="page"/>
          </v:line>
        </w:pict>
      </w:r>
      <w:r>
        <w:t>Introduction</w:t>
      </w:r>
    </w:p>
    <w:p w:rsidR="00116B4D" w:rsidRDefault="00116B4D">
      <w:pPr>
        <w:pStyle w:val="BodyText"/>
        <w:spacing w:before="4"/>
        <w:rPr>
          <w:b/>
          <w:sz w:val="23"/>
        </w:rPr>
      </w:pPr>
    </w:p>
    <w:p w:rsidR="00116B4D" w:rsidRDefault="00415953">
      <w:pPr>
        <w:pStyle w:val="BodyText"/>
        <w:ind w:left="2280" w:right="1635"/>
        <w:jc w:val="both"/>
      </w:pPr>
      <w:r>
        <w:t>This handbook contains information on tenure and promotion. It includes all the eligibility requirements and criteria for each process.</w:t>
      </w:r>
    </w:p>
    <w:p w:rsidR="00116B4D" w:rsidRDefault="00116B4D">
      <w:pPr>
        <w:pStyle w:val="BodyText"/>
        <w:spacing w:before="9"/>
        <w:rPr>
          <w:sz w:val="23"/>
        </w:rPr>
      </w:pPr>
    </w:p>
    <w:p w:rsidR="00116B4D" w:rsidRDefault="00415953">
      <w:pPr>
        <w:pStyle w:val="BodyText"/>
        <w:spacing w:before="1"/>
        <w:ind w:left="2280" w:right="1634"/>
        <w:jc w:val="both"/>
      </w:pPr>
      <w:r>
        <w:t xml:space="preserve">The granting of tenure means that the faculty member is considered </w:t>
      </w:r>
      <w:r>
        <w:t>to be an asset to</w:t>
      </w:r>
      <w:r>
        <w:rPr>
          <w:spacing w:val="-8"/>
        </w:rPr>
        <w:t xml:space="preserve"> </w:t>
      </w:r>
      <w:r>
        <w:t>this</w:t>
      </w:r>
      <w:r>
        <w:rPr>
          <w:spacing w:val="-11"/>
        </w:rPr>
        <w:t xml:space="preserve"> </w:t>
      </w:r>
      <w:r>
        <w:t>academic</w:t>
      </w:r>
      <w:r>
        <w:rPr>
          <w:spacing w:val="-10"/>
        </w:rPr>
        <w:t xml:space="preserve"> </w:t>
      </w:r>
      <w:r>
        <w:t>community,</w:t>
      </w:r>
      <w:r>
        <w:rPr>
          <w:spacing w:val="-9"/>
        </w:rPr>
        <w:t xml:space="preserve"> </w:t>
      </w:r>
      <w:r>
        <w:t>especially</w:t>
      </w:r>
      <w:r>
        <w:rPr>
          <w:spacing w:val="-15"/>
        </w:rPr>
        <w:t xml:space="preserve"> </w:t>
      </w:r>
      <w:r>
        <w:t>to</w:t>
      </w:r>
      <w:r>
        <w:rPr>
          <w:spacing w:val="-8"/>
        </w:rPr>
        <w:t xml:space="preserve"> </w:t>
      </w:r>
      <w:r>
        <w:t>the</w:t>
      </w:r>
      <w:r>
        <w:rPr>
          <w:spacing w:val="-9"/>
        </w:rPr>
        <w:t xml:space="preserve"> </w:t>
      </w:r>
      <w:r>
        <w:t>discipline</w:t>
      </w:r>
      <w:r>
        <w:rPr>
          <w:spacing w:val="-9"/>
        </w:rPr>
        <w:t xml:space="preserve"> </w:t>
      </w:r>
      <w:r>
        <w:t>in</w:t>
      </w:r>
      <w:r>
        <w:rPr>
          <w:spacing w:val="-7"/>
        </w:rPr>
        <w:t xml:space="preserve"> </w:t>
      </w:r>
      <w:r>
        <w:t>which</w:t>
      </w:r>
      <w:r>
        <w:rPr>
          <w:spacing w:val="-9"/>
        </w:rPr>
        <w:t xml:space="preserve"> </w:t>
      </w:r>
      <w:r>
        <w:t>he</w:t>
      </w:r>
      <w:r>
        <w:rPr>
          <w:spacing w:val="-10"/>
        </w:rPr>
        <w:t xml:space="preserve"> </w:t>
      </w:r>
      <w:r>
        <w:t>or</w:t>
      </w:r>
      <w:r>
        <w:rPr>
          <w:spacing w:val="-12"/>
        </w:rPr>
        <w:t xml:space="preserve"> </w:t>
      </w:r>
      <w:r>
        <w:t>she</w:t>
      </w:r>
      <w:r>
        <w:rPr>
          <w:spacing w:val="-8"/>
        </w:rPr>
        <w:t xml:space="preserve"> </w:t>
      </w:r>
      <w:r>
        <w:t>teaches. Tenure</w:t>
      </w:r>
      <w:r>
        <w:rPr>
          <w:spacing w:val="-13"/>
        </w:rPr>
        <w:t xml:space="preserve"> </w:t>
      </w:r>
      <w:r>
        <w:t>is</w:t>
      </w:r>
      <w:r>
        <w:rPr>
          <w:spacing w:val="-9"/>
        </w:rPr>
        <w:t xml:space="preserve"> </w:t>
      </w:r>
      <w:r>
        <w:t>the</w:t>
      </w:r>
      <w:r>
        <w:rPr>
          <w:spacing w:val="-8"/>
        </w:rPr>
        <w:t xml:space="preserve"> </w:t>
      </w:r>
      <w:r>
        <w:t>assurance</w:t>
      </w:r>
      <w:r>
        <w:rPr>
          <w:spacing w:val="-11"/>
        </w:rPr>
        <w:t xml:space="preserve"> </w:t>
      </w:r>
      <w:r>
        <w:t>that</w:t>
      </w:r>
      <w:r>
        <w:rPr>
          <w:spacing w:val="-10"/>
        </w:rPr>
        <w:t xml:space="preserve"> </w:t>
      </w:r>
      <w:r>
        <w:t>an</w:t>
      </w:r>
      <w:r>
        <w:rPr>
          <w:spacing w:val="-10"/>
        </w:rPr>
        <w:t xml:space="preserve"> </w:t>
      </w:r>
      <w:r>
        <w:t>experienced</w:t>
      </w:r>
      <w:r>
        <w:rPr>
          <w:spacing w:val="-10"/>
        </w:rPr>
        <w:t xml:space="preserve"> </w:t>
      </w:r>
      <w:r>
        <w:t>faculty</w:t>
      </w:r>
      <w:r>
        <w:rPr>
          <w:spacing w:val="-12"/>
        </w:rPr>
        <w:t xml:space="preserve"> </w:t>
      </w:r>
      <w:r>
        <w:t>member</w:t>
      </w:r>
      <w:r>
        <w:rPr>
          <w:spacing w:val="-11"/>
        </w:rPr>
        <w:t xml:space="preserve"> </w:t>
      </w:r>
      <w:r>
        <w:t>may</w:t>
      </w:r>
      <w:r>
        <w:rPr>
          <w:spacing w:val="-15"/>
        </w:rPr>
        <w:t xml:space="preserve"> </w:t>
      </w:r>
      <w:r>
        <w:t>expect</w:t>
      </w:r>
      <w:r>
        <w:rPr>
          <w:spacing w:val="-10"/>
        </w:rPr>
        <w:t xml:space="preserve"> </w:t>
      </w:r>
      <w:r>
        <w:t>to</w:t>
      </w:r>
      <w:r>
        <w:rPr>
          <w:spacing w:val="-11"/>
        </w:rPr>
        <w:t xml:space="preserve"> </w:t>
      </w:r>
      <w:r>
        <w:t>continue in the present academic position unless financial exigency or adequate cause for dismissal</w:t>
      </w:r>
      <w:r>
        <w:rPr>
          <w:spacing w:val="-9"/>
        </w:rPr>
        <w:t xml:space="preserve"> </w:t>
      </w:r>
      <w:r>
        <w:t>is</w:t>
      </w:r>
      <w:r>
        <w:rPr>
          <w:spacing w:val="-10"/>
        </w:rPr>
        <w:t xml:space="preserve"> </w:t>
      </w:r>
      <w:r>
        <w:t>demonstrated</w:t>
      </w:r>
      <w:r>
        <w:rPr>
          <w:spacing w:val="-9"/>
        </w:rPr>
        <w:t xml:space="preserve"> </w:t>
      </w:r>
      <w:r>
        <w:t>in</w:t>
      </w:r>
      <w:r>
        <w:rPr>
          <w:spacing w:val="-8"/>
        </w:rPr>
        <w:t xml:space="preserve"> </w:t>
      </w:r>
      <w:r>
        <w:t>a</w:t>
      </w:r>
      <w:r>
        <w:rPr>
          <w:spacing w:val="-10"/>
        </w:rPr>
        <w:t xml:space="preserve"> </w:t>
      </w:r>
      <w:r>
        <w:t>fair</w:t>
      </w:r>
      <w:r>
        <w:rPr>
          <w:spacing w:val="-9"/>
        </w:rPr>
        <w:t xml:space="preserve"> </w:t>
      </w:r>
      <w:r>
        <w:t>hearing,</w:t>
      </w:r>
      <w:r>
        <w:rPr>
          <w:spacing w:val="-9"/>
        </w:rPr>
        <w:t xml:space="preserve"> </w:t>
      </w:r>
      <w:r>
        <w:t>following</w:t>
      </w:r>
      <w:r>
        <w:rPr>
          <w:spacing w:val="-11"/>
        </w:rPr>
        <w:t xml:space="preserve"> </w:t>
      </w:r>
      <w:r>
        <w:t>established</w:t>
      </w:r>
      <w:r>
        <w:rPr>
          <w:spacing w:val="-9"/>
        </w:rPr>
        <w:t xml:space="preserve"> </w:t>
      </w:r>
      <w:r>
        <w:t>procedures</w:t>
      </w:r>
      <w:r>
        <w:rPr>
          <w:spacing w:val="-8"/>
        </w:rPr>
        <w:t xml:space="preserve"> </w:t>
      </w:r>
      <w:r>
        <w:t>of</w:t>
      </w:r>
      <w:r>
        <w:rPr>
          <w:spacing w:val="-9"/>
        </w:rPr>
        <w:t xml:space="preserve"> </w:t>
      </w:r>
      <w:r>
        <w:t>due process (Policy OP 06.07). A major tenet of the tenure system is the assurance of</w:t>
      </w:r>
      <w:r>
        <w:t xml:space="preserve"> academic freedom within the context of academic responsibility. It signifies not only the entitlement to continuing appointment as a member of the faculty but</w:t>
      </w:r>
      <w:r>
        <w:rPr>
          <w:spacing w:val="-32"/>
        </w:rPr>
        <w:t xml:space="preserve"> </w:t>
      </w:r>
      <w:r>
        <w:t>also presumes</w:t>
      </w:r>
      <w:r>
        <w:rPr>
          <w:spacing w:val="-6"/>
        </w:rPr>
        <w:t xml:space="preserve"> </w:t>
      </w:r>
      <w:r>
        <w:t>a</w:t>
      </w:r>
      <w:r>
        <w:rPr>
          <w:spacing w:val="-4"/>
        </w:rPr>
        <w:t xml:space="preserve"> </w:t>
      </w:r>
      <w:r>
        <w:t>reciprocal</w:t>
      </w:r>
      <w:r>
        <w:rPr>
          <w:spacing w:val="-5"/>
        </w:rPr>
        <w:t xml:space="preserve"> </w:t>
      </w:r>
      <w:r>
        <w:t>commitment</w:t>
      </w:r>
      <w:r>
        <w:rPr>
          <w:spacing w:val="-6"/>
        </w:rPr>
        <w:t xml:space="preserve"> </w:t>
      </w:r>
      <w:r>
        <w:t>by</w:t>
      </w:r>
      <w:r>
        <w:rPr>
          <w:spacing w:val="-10"/>
        </w:rPr>
        <w:t xml:space="preserve"> </w:t>
      </w:r>
      <w:r>
        <w:t>the</w:t>
      </w:r>
      <w:r>
        <w:rPr>
          <w:spacing w:val="-6"/>
        </w:rPr>
        <w:t xml:space="preserve"> </w:t>
      </w:r>
      <w:r>
        <w:t>faculty</w:t>
      </w:r>
      <w:r>
        <w:rPr>
          <w:spacing w:val="-8"/>
        </w:rPr>
        <w:t xml:space="preserve"> </w:t>
      </w:r>
      <w:r>
        <w:t>member</w:t>
      </w:r>
      <w:r>
        <w:rPr>
          <w:spacing w:val="-7"/>
        </w:rPr>
        <w:t xml:space="preserve"> </w:t>
      </w:r>
      <w:r>
        <w:t>to</w:t>
      </w:r>
      <w:r>
        <w:rPr>
          <w:spacing w:val="-5"/>
        </w:rPr>
        <w:t xml:space="preserve"> </w:t>
      </w:r>
      <w:r>
        <w:t>the</w:t>
      </w:r>
      <w:r>
        <w:rPr>
          <w:spacing w:val="-1"/>
        </w:rPr>
        <w:t xml:space="preserve"> </w:t>
      </w:r>
      <w:r>
        <w:t>goals</w:t>
      </w:r>
      <w:r>
        <w:rPr>
          <w:spacing w:val="-5"/>
        </w:rPr>
        <w:t xml:space="preserve"> </w:t>
      </w:r>
      <w:r>
        <w:t>and</w:t>
      </w:r>
      <w:r>
        <w:rPr>
          <w:spacing w:val="-2"/>
        </w:rPr>
        <w:t xml:space="preserve"> </w:t>
      </w:r>
      <w:r>
        <w:t>mission of the</w:t>
      </w:r>
      <w:r>
        <w:rPr>
          <w:spacing w:val="-12"/>
        </w:rPr>
        <w:t xml:space="preserve"> </w:t>
      </w:r>
      <w:r>
        <w:t>univ</w:t>
      </w:r>
      <w:r>
        <w:t>ersity.</w:t>
      </w:r>
    </w:p>
    <w:p w:rsidR="00116B4D" w:rsidRDefault="00116B4D">
      <w:pPr>
        <w:pStyle w:val="BodyText"/>
        <w:spacing w:before="9"/>
        <w:rPr>
          <w:sz w:val="23"/>
        </w:rPr>
      </w:pPr>
    </w:p>
    <w:p w:rsidR="00116B4D" w:rsidRDefault="00415953">
      <w:pPr>
        <w:pStyle w:val="BodyText"/>
        <w:spacing w:before="1"/>
        <w:ind w:left="2280" w:right="1637"/>
        <w:jc w:val="both"/>
      </w:pPr>
      <w:r>
        <w:t>Promotion in rank is recognition of the achievements of the individual being considered for promotion. In addition, advancement in rank signifies expectation of continuing professional growth, greater achievement, and assumption of increasing responsibilit</w:t>
      </w:r>
      <w:r>
        <w:t>y on the part of the individuals thus distinguished.</w:t>
      </w:r>
    </w:p>
    <w:p w:rsidR="00116B4D" w:rsidRDefault="00116B4D">
      <w:pPr>
        <w:pStyle w:val="BodyText"/>
      </w:pPr>
    </w:p>
    <w:p w:rsidR="00116B4D" w:rsidRDefault="00415953">
      <w:pPr>
        <w:ind w:left="2280" w:right="1633"/>
        <w:jc w:val="both"/>
        <w:rPr>
          <w:sz w:val="24"/>
        </w:rPr>
      </w:pPr>
      <w:r>
        <w:rPr>
          <w:sz w:val="24"/>
        </w:rPr>
        <w:t>The handbook reflects and further details the information related to the granting</w:t>
      </w:r>
      <w:r>
        <w:rPr>
          <w:spacing w:val="-18"/>
          <w:sz w:val="24"/>
        </w:rPr>
        <w:t xml:space="preserve"> </w:t>
      </w:r>
      <w:r>
        <w:rPr>
          <w:sz w:val="24"/>
        </w:rPr>
        <w:t xml:space="preserve">of tenure and promotion in rank that is contained in the </w:t>
      </w:r>
      <w:r>
        <w:rPr>
          <w:i/>
          <w:sz w:val="24"/>
        </w:rPr>
        <w:t>Midwestern State University Operating Policies and Procedures M</w:t>
      </w:r>
      <w:r>
        <w:rPr>
          <w:i/>
          <w:sz w:val="24"/>
        </w:rPr>
        <w:t>anual</w:t>
      </w:r>
      <w:r>
        <w:rPr>
          <w:sz w:val="24"/>
        </w:rPr>
        <w:t xml:space="preserve">, OP 06.05. If information in this handbook contradicts that in the </w:t>
      </w:r>
      <w:r>
        <w:rPr>
          <w:i/>
          <w:sz w:val="24"/>
        </w:rPr>
        <w:t xml:space="preserve">Manual </w:t>
      </w:r>
      <w:r>
        <w:rPr>
          <w:sz w:val="24"/>
        </w:rPr>
        <w:t xml:space="preserve">policy, the </w:t>
      </w:r>
      <w:r>
        <w:rPr>
          <w:i/>
          <w:sz w:val="24"/>
        </w:rPr>
        <w:t xml:space="preserve">Manual </w:t>
      </w:r>
      <w:r>
        <w:rPr>
          <w:sz w:val="24"/>
        </w:rPr>
        <w:t>policy will</w:t>
      </w:r>
      <w:r>
        <w:rPr>
          <w:spacing w:val="-18"/>
          <w:sz w:val="24"/>
        </w:rPr>
        <w:t xml:space="preserve"> </w:t>
      </w:r>
      <w:r>
        <w:rPr>
          <w:sz w:val="24"/>
        </w:rPr>
        <w:t>prevail.</w:t>
      </w:r>
    </w:p>
    <w:p w:rsidR="00116B4D" w:rsidRDefault="00116B4D">
      <w:pPr>
        <w:pStyle w:val="BodyText"/>
        <w:spacing w:before="9"/>
        <w:rPr>
          <w:sz w:val="23"/>
        </w:rPr>
      </w:pPr>
    </w:p>
    <w:p w:rsidR="00116B4D" w:rsidRDefault="00415953">
      <w:pPr>
        <w:pStyle w:val="BodyText"/>
        <w:ind w:left="2280"/>
        <w:jc w:val="both"/>
      </w:pPr>
      <w:r>
        <w:t>This handbook contains (1) a schedule of development for tenure-track</w:t>
      </w:r>
      <w:r>
        <w:rPr>
          <w:spacing w:val="54"/>
        </w:rPr>
        <w:t xml:space="preserve"> </w:t>
      </w:r>
      <w:r>
        <w:t>faculty,</w:t>
      </w:r>
    </w:p>
    <w:p w:rsidR="00116B4D" w:rsidRDefault="00415953">
      <w:pPr>
        <w:pStyle w:val="BodyText"/>
        <w:ind w:left="2280" w:right="1630"/>
        <w:jc w:val="both"/>
      </w:pPr>
      <w:r>
        <w:t>(2) a guide to assist junior faculty members to mature a</w:t>
      </w:r>
      <w:r>
        <w:t>s scholars and teachers and to achieve a level of performance that will qualify them for both tenure and promotion, (3) the eligibility requirements and criteria upon which decisions for tenure and promotion will be based, and (4) an explanation of the ten</w:t>
      </w:r>
      <w:r>
        <w:t>ure and promotion process.</w:t>
      </w:r>
    </w:p>
    <w:p w:rsidR="00116B4D" w:rsidRDefault="00116B4D">
      <w:pPr>
        <w:pStyle w:val="BodyText"/>
        <w:rPr>
          <w:sz w:val="26"/>
        </w:rPr>
      </w:pPr>
    </w:p>
    <w:p w:rsidR="00116B4D" w:rsidRDefault="00116B4D">
      <w:pPr>
        <w:pStyle w:val="BodyText"/>
        <w:spacing w:before="7"/>
        <w:rPr>
          <w:sz w:val="20"/>
        </w:rPr>
      </w:pPr>
    </w:p>
    <w:p w:rsidR="00116B4D" w:rsidRDefault="00415953">
      <w:pPr>
        <w:pStyle w:val="Heading3"/>
        <w:numPr>
          <w:ilvl w:val="0"/>
          <w:numId w:val="14"/>
        </w:numPr>
        <w:tabs>
          <w:tab w:val="left" w:pos="2280"/>
          <w:tab w:val="left" w:pos="2281"/>
        </w:tabs>
        <w:ind w:hanging="721"/>
      </w:pPr>
      <w:r>
        <w:t>Procedures for</w:t>
      </w:r>
      <w:r>
        <w:rPr>
          <w:spacing w:val="-6"/>
        </w:rPr>
        <w:t xml:space="preserve"> </w:t>
      </w:r>
      <w:r>
        <w:t>Revision</w:t>
      </w:r>
    </w:p>
    <w:p w:rsidR="00116B4D" w:rsidRDefault="00116B4D">
      <w:pPr>
        <w:pStyle w:val="BodyText"/>
        <w:spacing w:before="4"/>
        <w:rPr>
          <w:b/>
          <w:sz w:val="23"/>
        </w:rPr>
      </w:pPr>
    </w:p>
    <w:p w:rsidR="00116B4D" w:rsidRDefault="00415953">
      <w:pPr>
        <w:pStyle w:val="BodyText"/>
        <w:spacing w:before="1"/>
        <w:ind w:left="2280" w:right="1628"/>
        <w:jc w:val="both"/>
      </w:pPr>
      <w:r>
        <w:t xml:space="preserve">The tenure and promotion regulations set forth in this handbook and in the </w:t>
      </w:r>
      <w:r>
        <w:rPr>
          <w:i/>
        </w:rPr>
        <w:t xml:space="preserve">MSU Operating Policies and Procedures Manual </w:t>
      </w:r>
      <w:r>
        <w:t xml:space="preserve">will be comprehensively reviewed once every five years. The review will be undertaken by a representative Tenure and Promotion Policies and Procedures Review Committee, which will be an ad hoc committee in the university whose members are appointed by the </w:t>
      </w:r>
      <w:r>
        <w:t>President of the University following nomination by the Provost in consultation with college deans</w:t>
      </w:r>
      <w:r>
        <w:rPr>
          <w:spacing w:val="-5"/>
        </w:rPr>
        <w:t xml:space="preserve"> </w:t>
      </w:r>
      <w:r>
        <w:t>and</w:t>
      </w:r>
      <w:r>
        <w:rPr>
          <w:spacing w:val="-8"/>
        </w:rPr>
        <w:t xml:space="preserve"> </w:t>
      </w:r>
      <w:r>
        <w:t>the</w:t>
      </w:r>
      <w:r>
        <w:rPr>
          <w:spacing w:val="-6"/>
        </w:rPr>
        <w:t xml:space="preserve"> </w:t>
      </w:r>
      <w:r>
        <w:t>chair</w:t>
      </w:r>
      <w:r>
        <w:rPr>
          <w:spacing w:val="-6"/>
        </w:rPr>
        <w:t xml:space="preserve"> </w:t>
      </w:r>
      <w:r>
        <w:t>of</w:t>
      </w:r>
      <w:r>
        <w:rPr>
          <w:spacing w:val="-6"/>
        </w:rPr>
        <w:t xml:space="preserve"> </w:t>
      </w:r>
      <w:r>
        <w:t>the</w:t>
      </w:r>
      <w:r>
        <w:rPr>
          <w:spacing w:val="-6"/>
        </w:rPr>
        <w:t xml:space="preserve"> </w:t>
      </w:r>
      <w:r>
        <w:t>Faculty</w:t>
      </w:r>
      <w:r>
        <w:rPr>
          <w:spacing w:val="-12"/>
        </w:rPr>
        <w:t xml:space="preserve"> </w:t>
      </w:r>
      <w:r>
        <w:t>Senate</w:t>
      </w:r>
      <w:r>
        <w:rPr>
          <w:spacing w:val="-6"/>
        </w:rPr>
        <w:t xml:space="preserve"> </w:t>
      </w:r>
      <w:r>
        <w:t>during</w:t>
      </w:r>
      <w:r>
        <w:rPr>
          <w:spacing w:val="-10"/>
        </w:rPr>
        <w:t xml:space="preserve"> </w:t>
      </w:r>
      <w:r>
        <w:t>the</w:t>
      </w:r>
      <w:r>
        <w:rPr>
          <w:spacing w:val="-9"/>
        </w:rPr>
        <w:t xml:space="preserve"> </w:t>
      </w:r>
      <w:r>
        <w:t>spring</w:t>
      </w:r>
      <w:r>
        <w:rPr>
          <w:spacing w:val="-10"/>
        </w:rPr>
        <w:t xml:space="preserve"> </w:t>
      </w:r>
      <w:r>
        <w:t>prior</w:t>
      </w:r>
      <w:r>
        <w:rPr>
          <w:spacing w:val="-9"/>
        </w:rPr>
        <w:t xml:space="preserve"> </w:t>
      </w:r>
      <w:r>
        <w:t>to</w:t>
      </w:r>
      <w:r>
        <w:rPr>
          <w:spacing w:val="-7"/>
        </w:rPr>
        <w:t xml:space="preserve"> </w:t>
      </w:r>
      <w:r>
        <w:t>the</w:t>
      </w:r>
      <w:r>
        <w:rPr>
          <w:spacing w:val="-9"/>
        </w:rPr>
        <w:t xml:space="preserve"> </w:t>
      </w:r>
      <w:r>
        <w:t>committee’s review.</w:t>
      </w:r>
      <w:r>
        <w:rPr>
          <w:spacing w:val="-17"/>
        </w:rPr>
        <w:t xml:space="preserve"> </w:t>
      </w:r>
      <w:r>
        <w:t>The</w:t>
      </w:r>
      <w:r>
        <w:rPr>
          <w:spacing w:val="-18"/>
        </w:rPr>
        <w:t xml:space="preserve"> </w:t>
      </w:r>
      <w:r>
        <w:t>Tenure</w:t>
      </w:r>
      <w:r>
        <w:rPr>
          <w:spacing w:val="-17"/>
        </w:rPr>
        <w:t xml:space="preserve"> </w:t>
      </w:r>
      <w:r>
        <w:t>and</w:t>
      </w:r>
      <w:r>
        <w:rPr>
          <w:spacing w:val="-17"/>
        </w:rPr>
        <w:t xml:space="preserve"> </w:t>
      </w:r>
      <w:r>
        <w:t>Promotion</w:t>
      </w:r>
      <w:r>
        <w:rPr>
          <w:spacing w:val="-16"/>
        </w:rPr>
        <w:t xml:space="preserve"> </w:t>
      </w:r>
      <w:r>
        <w:t>Policies</w:t>
      </w:r>
      <w:r>
        <w:rPr>
          <w:spacing w:val="-17"/>
        </w:rPr>
        <w:t xml:space="preserve"> </w:t>
      </w:r>
      <w:r>
        <w:t>and</w:t>
      </w:r>
      <w:r>
        <w:rPr>
          <w:spacing w:val="-16"/>
        </w:rPr>
        <w:t xml:space="preserve"> </w:t>
      </w:r>
      <w:r>
        <w:t>Procedures</w:t>
      </w:r>
      <w:r>
        <w:rPr>
          <w:spacing w:val="-17"/>
        </w:rPr>
        <w:t xml:space="preserve"> </w:t>
      </w:r>
      <w:r>
        <w:t>Review</w:t>
      </w:r>
      <w:r>
        <w:rPr>
          <w:spacing w:val="-16"/>
        </w:rPr>
        <w:t xml:space="preserve"> </w:t>
      </w:r>
      <w:r>
        <w:t>Committee</w:t>
      </w:r>
      <w:r>
        <w:rPr>
          <w:spacing w:val="-18"/>
        </w:rPr>
        <w:t xml:space="preserve"> </w:t>
      </w:r>
      <w:r>
        <w:t>will elect its chair and review current guidelines to determine if changes are</w:t>
      </w:r>
      <w:r>
        <w:rPr>
          <w:spacing w:val="-7"/>
        </w:rPr>
        <w:t xml:space="preserve"> </w:t>
      </w:r>
      <w:r>
        <w:t>needed.</w:t>
      </w:r>
    </w:p>
    <w:p w:rsidR="00116B4D" w:rsidRDefault="00116B4D">
      <w:pPr>
        <w:jc w:val="both"/>
        <w:sectPr w:rsidR="00116B4D">
          <w:footerReference w:type="default" r:id="rId8"/>
          <w:pgSz w:w="12240" w:h="15840"/>
          <w:pgMar w:top="1500" w:right="160" w:bottom="1260" w:left="240" w:header="0" w:footer="1064" w:gutter="0"/>
          <w:pgNumType w:start="1"/>
          <w:cols w:space="720"/>
        </w:sectPr>
      </w:pPr>
    </w:p>
    <w:p w:rsidR="00116B4D" w:rsidRDefault="00415953">
      <w:pPr>
        <w:pStyle w:val="BodyText"/>
        <w:spacing w:before="72"/>
        <w:ind w:left="2160" w:right="1630"/>
        <w:jc w:val="both"/>
      </w:pPr>
      <w:r>
        <w:t>During</w:t>
      </w:r>
      <w:r>
        <w:rPr>
          <w:spacing w:val="-8"/>
        </w:rPr>
        <w:t xml:space="preserve"> </w:t>
      </w:r>
      <w:r>
        <w:t>the</w:t>
      </w:r>
      <w:r>
        <w:rPr>
          <w:spacing w:val="-6"/>
        </w:rPr>
        <w:t xml:space="preserve"> </w:t>
      </w:r>
      <w:r>
        <w:t>review</w:t>
      </w:r>
      <w:r>
        <w:rPr>
          <w:spacing w:val="-7"/>
        </w:rPr>
        <w:t xml:space="preserve"> </w:t>
      </w:r>
      <w:r>
        <w:t>process</w:t>
      </w:r>
      <w:r>
        <w:rPr>
          <w:spacing w:val="-7"/>
        </w:rPr>
        <w:t xml:space="preserve"> </w:t>
      </w:r>
      <w:r>
        <w:t>it</w:t>
      </w:r>
      <w:r>
        <w:rPr>
          <w:spacing w:val="-8"/>
        </w:rPr>
        <w:t xml:space="preserve"> </w:t>
      </w:r>
      <w:r>
        <w:t>will</w:t>
      </w:r>
      <w:r>
        <w:rPr>
          <w:spacing w:val="-7"/>
        </w:rPr>
        <w:t xml:space="preserve"> </w:t>
      </w:r>
      <w:r>
        <w:t>solicit</w:t>
      </w:r>
      <w:r>
        <w:rPr>
          <w:spacing w:val="-8"/>
        </w:rPr>
        <w:t xml:space="preserve"> </w:t>
      </w:r>
      <w:r>
        <w:t>opinions</w:t>
      </w:r>
      <w:r>
        <w:rPr>
          <w:spacing w:val="-7"/>
        </w:rPr>
        <w:t xml:space="preserve"> </w:t>
      </w:r>
      <w:r>
        <w:t>concerning</w:t>
      </w:r>
      <w:r>
        <w:rPr>
          <w:spacing w:val="-11"/>
        </w:rPr>
        <w:t xml:space="preserve"> </w:t>
      </w:r>
      <w:r>
        <w:t>possible</w:t>
      </w:r>
      <w:r>
        <w:rPr>
          <w:spacing w:val="-6"/>
        </w:rPr>
        <w:t xml:space="preserve"> </w:t>
      </w:r>
      <w:r>
        <w:t>revisions</w:t>
      </w:r>
      <w:r>
        <w:rPr>
          <w:spacing w:val="-8"/>
        </w:rPr>
        <w:t xml:space="preserve"> </w:t>
      </w:r>
      <w:r>
        <w:t>from the</w:t>
      </w:r>
      <w:r>
        <w:rPr>
          <w:spacing w:val="-16"/>
        </w:rPr>
        <w:t xml:space="preserve"> </w:t>
      </w:r>
      <w:r>
        <w:t>University</w:t>
      </w:r>
      <w:r>
        <w:rPr>
          <w:spacing w:val="-21"/>
        </w:rPr>
        <w:t xml:space="preserve"> </w:t>
      </w:r>
      <w:r>
        <w:t>Tenure</w:t>
      </w:r>
      <w:r>
        <w:rPr>
          <w:spacing w:val="-14"/>
        </w:rPr>
        <w:t xml:space="preserve"> </w:t>
      </w:r>
      <w:r>
        <w:t>and</w:t>
      </w:r>
      <w:r>
        <w:rPr>
          <w:spacing w:val="-16"/>
        </w:rPr>
        <w:t xml:space="preserve"> </w:t>
      </w:r>
      <w:r>
        <w:t>Promotion</w:t>
      </w:r>
      <w:r>
        <w:rPr>
          <w:spacing w:val="-15"/>
        </w:rPr>
        <w:t xml:space="preserve"> </w:t>
      </w:r>
      <w:r>
        <w:t>Committee</w:t>
      </w:r>
      <w:r>
        <w:t>,</w:t>
      </w:r>
      <w:r>
        <w:rPr>
          <w:spacing w:val="-18"/>
        </w:rPr>
        <w:t xml:space="preserve"> </w:t>
      </w:r>
      <w:r>
        <w:t>the</w:t>
      </w:r>
      <w:r>
        <w:rPr>
          <w:spacing w:val="-16"/>
        </w:rPr>
        <w:t xml:space="preserve"> </w:t>
      </w:r>
      <w:r>
        <w:t>Faculty</w:t>
      </w:r>
      <w:r>
        <w:rPr>
          <w:spacing w:val="-20"/>
        </w:rPr>
        <w:t xml:space="preserve"> </w:t>
      </w:r>
      <w:r>
        <w:t>Senate,</w:t>
      </w:r>
      <w:r>
        <w:rPr>
          <w:spacing w:val="-16"/>
        </w:rPr>
        <w:t xml:space="preserve"> </w:t>
      </w:r>
      <w:r>
        <w:t>College</w:t>
      </w:r>
      <w:r>
        <w:rPr>
          <w:spacing w:val="-16"/>
        </w:rPr>
        <w:t xml:space="preserve"> </w:t>
      </w:r>
      <w:r>
        <w:t>Deans, Department Chairs, and College Tenure and Promotion Committees. Assessing information from these sources in the context of its own views, the Tenure and Promotion Policies and Procedures Review Committee will, if necess</w:t>
      </w:r>
      <w:r>
        <w:t xml:space="preserve">ary, draft recommendations for change. The Tenure and Promotion Policies and Procedures Review Committee will report to the Provost. Committee recommendations will be discussed by the Senate and Academic Council before being submitted to the President and </w:t>
      </w:r>
      <w:r>
        <w:t>Board of</w:t>
      </w:r>
      <w:r>
        <w:rPr>
          <w:spacing w:val="-3"/>
        </w:rPr>
        <w:t xml:space="preserve"> </w:t>
      </w:r>
      <w:r>
        <w:t>Regents.</w:t>
      </w:r>
    </w:p>
    <w:p w:rsidR="00116B4D" w:rsidRDefault="00116B4D">
      <w:pPr>
        <w:pStyle w:val="BodyText"/>
        <w:rPr>
          <w:sz w:val="26"/>
        </w:rPr>
      </w:pPr>
    </w:p>
    <w:p w:rsidR="00116B4D" w:rsidRDefault="00116B4D">
      <w:pPr>
        <w:pStyle w:val="BodyText"/>
        <w:spacing w:before="8"/>
        <w:rPr>
          <w:sz w:val="26"/>
        </w:rPr>
      </w:pPr>
    </w:p>
    <w:p w:rsidR="00116B4D" w:rsidRDefault="00415953">
      <w:pPr>
        <w:pStyle w:val="Heading3"/>
        <w:numPr>
          <w:ilvl w:val="0"/>
          <w:numId w:val="14"/>
        </w:numPr>
        <w:tabs>
          <w:tab w:val="left" w:pos="2280"/>
          <w:tab w:val="left" w:pos="2281"/>
        </w:tabs>
        <w:spacing w:line="439" w:lineRule="auto"/>
        <w:ind w:right="3992"/>
      </w:pPr>
      <w:r>
        <w:t>Structure of the Tiered Tenure and Promotion System</w:t>
      </w:r>
      <w:r>
        <w:rPr>
          <w:u w:val="thick"/>
        </w:rPr>
        <w:t xml:space="preserve"> Tiered</w:t>
      </w:r>
      <w:r>
        <w:rPr>
          <w:spacing w:val="-1"/>
          <w:u w:val="thick"/>
        </w:rPr>
        <w:t xml:space="preserve"> </w:t>
      </w:r>
      <w:r>
        <w:rPr>
          <w:u w:val="thick"/>
        </w:rPr>
        <w:t>System</w:t>
      </w:r>
    </w:p>
    <w:p w:rsidR="00116B4D" w:rsidRDefault="00415953">
      <w:pPr>
        <w:pStyle w:val="BodyText"/>
        <w:spacing w:before="62" w:line="237" w:lineRule="auto"/>
        <w:ind w:left="2280" w:right="1630"/>
        <w:jc w:val="both"/>
      </w:pPr>
      <w:r>
        <w:t>Before submitting an application for tenure or promotion, the faculty member will verify that all essential materials are included by completing the portfolio check- off form. A tiered system is used to evaluate the faculty member for promotion and/or tenu</w:t>
      </w:r>
      <w:r>
        <w:t>re. The faculty member’s application for promotion and/or tenure will be reviewed within the context of departmental and college guidelines at the following levels in the order indicated: (1) the Department Chair, (2) the College Tenure</w:t>
      </w:r>
      <w:r>
        <w:rPr>
          <w:spacing w:val="-6"/>
        </w:rPr>
        <w:t xml:space="preserve"> </w:t>
      </w:r>
      <w:r>
        <w:t>and</w:t>
      </w:r>
      <w:r>
        <w:rPr>
          <w:spacing w:val="-5"/>
        </w:rPr>
        <w:t xml:space="preserve"> </w:t>
      </w:r>
      <w:r>
        <w:t>Promotion</w:t>
      </w:r>
      <w:r>
        <w:rPr>
          <w:spacing w:val="-6"/>
        </w:rPr>
        <w:t xml:space="preserve"> </w:t>
      </w:r>
      <w:r>
        <w:t>Commi</w:t>
      </w:r>
      <w:r>
        <w:t>ttee,</w:t>
      </w:r>
      <w:r>
        <w:rPr>
          <w:spacing w:val="-5"/>
        </w:rPr>
        <w:t xml:space="preserve"> </w:t>
      </w:r>
      <w:r>
        <w:t>(3)</w:t>
      </w:r>
      <w:r>
        <w:rPr>
          <w:spacing w:val="-8"/>
        </w:rPr>
        <w:t xml:space="preserve"> </w:t>
      </w:r>
      <w:r>
        <w:t>the</w:t>
      </w:r>
      <w:r>
        <w:rPr>
          <w:spacing w:val="-6"/>
        </w:rPr>
        <w:t xml:space="preserve"> </w:t>
      </w:r>
      <w:r>
        <w:t>College</w:t>
      </w:r>
      <w:r>
        <w:rPr>
          <w:spacing w:val="-5"/>
        </w:rPr>
        <w:t xml:space="preserve"> </w:t>
      </w:r>
      <w:r>
        <w:t>Dean,</w:t>
      </w:r>
      <w:r>
        <w:rPr>
          <w:spacing w:val="-5"/>
        </w:rPr>
        <w:t xml:space="preserve"> </w:t>
      </w:r>
      <w:r>
        <w:t>(4)</w:t>
      </w:r>
      <w:r>
        <w:rPr>
          <w:spacing w:val="-7"/>
        </w:rPr>
        <w:t xml:space="preserve"> </w:t>
      </w:r>
      <w:r>
        <w:t>the</w:t>
      </w:r>
      <w:r>
        <w:rPr>
          <w:spacing w:val="-6"/>
        </w:rPr>
        <w:t xml:space="preserve"> </w:t>
      </w:r>
      <w:r>
        <w:t>University</w:t>
      </w:r>
      <w:r>
        <w:rPr>
          <w:spacing w:val="-8"/>
        </w:rPr>
        <w:t xml:space="preserve"> </w:t>
      </w:r>
      <w:r>
        <w:t>Tenure and Promotion Committee, (5) the Provost, (6) the President, and (7) the Board of Regents.</w:t>
      </w:r>
      <w:r>
        <w:rPr>
          <w:position w:val="9"/>
          <w:sz w:val="16"/>
        </w:rPr>
        <w:t xml:space="preserve">1 </w:t>
      </w:r>
      <w:r>
        <w:t>The accumulation of two recommendations against advancement as the application proceeds through the first five</w:t>
      </w:r>
      <w:r>
        <w:t xml:space="preserve"> levels will terminate the process for</w:t>
      </w:r>
      <w:r>
        <w:rPr>
          <w:spacing w:val="-17"/>
        </w:rPr>
        <w:t xml:space="preserve"> </w:t>
      </w:r>
      <w:r>
        <w:t>that year.</w:t>
      </w:r>
    </w:p>
    <w:p w:rsidR="00116B4D" w:rsidRDefault="00116B4D">
      <w:pPr>
        <w:pStyle w:val="BodyText"/>
        <w:rPr>
          <w:sz w:val="30"/>
        </w:rPr>
      </w:pPr>
    </w:p>
    <w:p w:rsidR="00116B4D" w:rsidRDefault="00415953">
      <w:pPr>
        <w:ind w:left="2280"/>
        <w:jc w:val="both"/>
        <w:rPr>
          <w:b/>
          <w:sz w:val="24"/>
        </w:rPr>
      </w:pPr>
      <w:r>
        <w:rPr>
          <w:b/>
          <w:sz w:val="24"/>
          <w:u w:val="thick"/>
        </w:rPr>
        <w:t>Department Chair</w:t>
      </w:r>
    </w:p>
    <w:p w:rsidR="00116B4D" w:rsidRDefault="00116B4D">
      <w:pPr>
        <w:pStyle w:val="BodyText"/>
        <w:spacing w:before="4"/>
        <w:rPr>
          <w:b/>
          <w:sz w:val="15"/>
        </w:rPr>
      </w:pPr>
    </w:p>
    <w:p w:rsidR="00116B4D" w:rsidRDefault="00415953">
      <w:pPr>
        <w:pStyle w:val="BodyText"/>
        <w:spacing w:before="90"/>
        <w:ind w:left="2280" w:right="1633"/>
        <w:jc w:val="both"/>
      </w:pPr>
      <w:r>
        <w:t>The Department Chair will initiate the development and periodic review of department-wide guidelines for the evaluation of satisfactory performance, ensure that all faculty members are aware of the guidelines, and add a copy of the guidelines to each appli</w:t>
      </w:r>
      <w:r>
        <w:t>cation portfolio. These guidelines shall be in accord with, and</w:t>
      </w:r>
      <w:r>
        <w:rPr>
          <w:spacing w:val="-11"/>
        </w:rPr>
        <w:t xml:space="preserve"> </w:t>
      </w:r>
      <w:r>
        <w:t>shall</w:t>
      </w:r>
      <w:r>
        <w:rPr>
          <w:spacing w:val="-9"/>
        </w:rPr>
        <w:t xml:space="preserve"> </w:t>
      </w:r>
      <w:r>
        <w:t>further</w:t>
      </w:r>
      <w:r>
        <w:rPr>
          <w:spacing w:val="-10"/>
        </w:rPr>
        <w:t xml:space="preserve"> </w:t>
      </w:r>
      <w:r>
        <w:t>detail,</w:t>
      </w:r>
      <w:r>
        <w:rPr>
          <w:spacing w:val="-10"/>
        </w:rPr>
        <w:t xml:space="preserve"> </w:t>
      </w:r>
      <w:r>
        <w:t>the</w:t>
      </w:r>
      <w:r>
        <w:rPr>
          <w:spacing w:val="-12"/>
        </w:rPr>
        <w:t xml:space="preserve"> </w:t>
      </w:r>
      <w:r>
        <w:t>college</w:t>
      </w:r>
      <w:r>
        <w:rPr>
          <w:spacing w:val="-9"/>
        </w:rPr>
        <w:t xml:space="preserve"> </w:t>
      </w:r>
      <w:r>
        <w:t>guidelines.</w:t>
      </w:r>
      <w:r>
        <w:rPr>
          <w:spacing w:val="-6"/>
        </w:rPr>
        <w:t xml:space="preserve"> </w:t>
      </w:r>
      <w:r>
        <w:t>These</w:t>
      </w:r>
      <w:r>
        <w:rPr>
          <w:spacing w:val="-8"/>
        </w:rPr>
        <w:t xml:space="preserve"> </w:t>
      </w:r>
      <w:r>
        <w:t>guidelines</w:t>
      </w:r>
      <w:r>
        <w:rPr>
          <w:spacing w:val="-11"/>
        </w:rPr>
        <w:t xml:space="preserve"> </w:t>
      </w:r>
      <w:r>
        <w:t>serve</w:t>
      </w:r>
      <w:r>
        <w:rPr>
          <w:spacing w:val="-10"/>
        </w:rPr>
        <w:t xml:space="preserve"> </w:t>
      </w:r>
      <w:r>
        <w:t>to</w:t>
      </w:r>
      <w:r>
        <w:rPr>
          <w:spacing w:val="-11"/>
        </w:rPr>
        <w:t xml:space="preserve"> </w:t>
      </w:r>
      <w:r>
        <w:t>clarify</w:t>
      </w:r>
      <w:r>
        <w:rPr>
          <w:spacing w:val="-12"/>
        </w:rPr>
        <w:t xml:space="preserve"> </w:t>
      </w:r>
      <w:r>
        <w:t>and explain University policy as it relates to the department but should not increase</w:t>
      </w:r>
      <w:r>
        <w:rPr>
          <w:spacing w:val="-43"/>
        </w:rPr>
        <w:t xml:space="preserve"> </w:t>
      </w:r>
      <w:r>
        <w:t>the expectations and never</w:t>
      </w:r>
      <w:r>
        <w:t xml:space="preserve"> supersedes University stated expectations. After reviewing the candidate’s portfolio, the Department Chair will prepare a separate written recommendation</w:t>
      </w:r>
      <w:r>
        <w:rPr>
          <w:spacing w:val="-11"/>
        </w:rPr>
        <w:t xml:space="preserve"> </w:t>
      </w:r>
      <w:r>
        <w:t>to</w:t>
      </w:r>
      <w:r>
        <w:rPr>
          <w:spacing w:val="-11"/>
        </w:rPr>
        <w:t xml:space="preserve"> </w:t>
      </w:r>
      <w:r>
        <w:t>accompany</w:t>
      </w:r>
      <w:r>
        <w:rPr>
          <w:spacing w:val="-15"/>
        </w:rPr>
        <w:t xml:space="preserve"> </w:t>
      </w:r>
      <w:r>
        <w:t>each</w:t>
      </w:r>
      <w:r>
        <w:rPr>
          <w:spacing w:val="-11"/>
        </w:rPr>
        <w:t xml:space="preserve"> </w:t>
      </w:r>
      <w:r>
        <w:t>evaluation</w:t>
      </w:r>
      <w:r>
        <w:rPr>
          <w:spacing w:val="-10"/>
        </w:rPr>
        <w:t xml:space="preserve"> </w:t>
      </w:r>
      <w:r>
        <w:t>form</w:t>
      </w:r>
      <w:r>
        <w:rPr>
          <w:spacing w:val="-8"/>
        </w:rPr>
        <w:t xml:space="preserve"> </w:t>
      </w:r>
      <w:r>
        <w:t>based</w:t>
      </w:r>
      <w:r>
        <w:rPr>
          <w:spacing w:val="-10"/>
        </w:rPr>
        <w:t xml:space="preserve"> </w:t>
      </w:r>
      <w:r>
        <w:t>on</w:t>
      </w:r>
      <w:r>
        <w:rPr>
          <w:spacing w:val="-11"/>
        </w:rPr>
        <w:t xml:space="preserve"> </w:t>
      </w:r>
      <w:r>
        <w:t>an</w:t>
      </w:r>
      <w:r>
        <w:rPr>
          <w:spacing w:val="-10"/>
        </w:rPr>
        <w:t xml:space="preserve"> </w:t>
      </w:r>
      <w:r>
        <w:t>assessment</w:t>
      </w:r>
      <w:r>
        <w:rPr>
          <w:spacing w:val="-11"/>
        </w:rPr>
        <w:t xml:space="preserve"> </w:t>
      </w:r>
      <w:r>
        <w:t>of</w:t>
      </w:r>
      <w:r>
        <w:rPr>
          <w:spacing w:val="-12"/>
        </w:rPr>
        <w:t xml:space="preserve"> </w:t>
      </w:r>
      <w:r>
        <w:t>the candidate within the context of the departmental and college guidelines, complete the appropriate evaluation forms and the portfolio check-off form, add these documents</w:t>
      </w:r>
      <w:r>
        <w:rPr>
          <w:spacing w:val="11"/>
        </w:rPr>
        <w:t xml:space="preserve"> </w:t>
      </w:r>
      <w:r>
        <w:t>and</w:t>
      </w:r>
      <w:r>
        <w:rPr>
          <w:spacing w:val="11"/>
        </w:rPr>
        <w:t xml:space="preserve"> </w:t>
      </w:r>
      <w:r>
        <w:t>a</w:t>
      </w:r>
      <w:r>
        <w:rPr>
          <w:spacing w:val="13"/>
        </w:rPr>
        <w:t xml:space="preserve"> </w:t>
      </w:r>
      <w:r>
        <w:t>copy</w:t>
      </w:r>
      <w:r>
        <w:rPr>
          <w:spacing w:val="6"/>
        </w:rPr>
        <w:t xml:space="preserve"> </w:t>
      </w:r>
      <w:r>
        <w:t>of</w:t>
      </w:r>
      <w:r>
        <w:rPr>
          <w:spacing w:val="13"/>
        </w:rPr>
        <w:t xml:space="preserve"> </w:t>
      </w:r>
      <w:r>
        <w:t>the</w:t>
      </w:r>
      <w:r>
        <w:rPr>
          <w:spacing w:val="11"/>
        </w:rPr>
        <w:t xml:space="preserve"> </w:t>
      </w:r>
      <w:r>
        <w:t>departmental</w:t>
      </w:r>
      <w:r>
        <w:rPr>
          <w:spacing w:val="12"/>
        </w:rPr>
        <w:t xml:space="preserve"> </w:t>
      </w:r>
      <w:r>
        <w:t>guidelines</w:t>
      </w:r>
      <w:r>
        <w:rPr>
          <w:spacing w:val="12"/>
        </w:rPr>
        <w:t xml:space="preserve"> </w:t>
      </w:r>
      <w:r>
        <w:t>to</w:t>
      </w:r>
      <w:r>
        <w:rPr>
          <w:spacing w:val="12"/>
        </w:rPr>
        <w:t xml:space="preserve"> </w:t>
      </w:r>
      <w:r>
        <w:t>the</w:t>
      </w:r>
      <w:r>
        <w:rPr>
          <w:spacing w:val="11"/>
        </w:rPr>
        <w:t xml:space="preserve"> </w:t>
      </w:r>
      <w:r>
        <w:t>candidate's</w:t>
      </w:r>
      <w:r>
        <w:rPr>
          <w:spacing w:val="11"/>
        </w:rPr>
        <w:t xml:space="preserve"> </w:t>
      </w:r>
      <w:r>
        <w:t>portfolio,</w:t>
      </w:r>
    </w:p>
    <w:p w:rsidR="00116B4D" w:rsidRDefault="00415953">
      <w:pPr>
        <w:pStyle w:val="BodyText"/>
        <w:spacing w:before="1"/>
        <w:rPr>
          <w:sz w:val="29"/>
        </w:rPr>
      </w:pPr>
      <w:r>
        <w:pict>
          <v:shape id="_x0000_s1032" style="position:absolute;margin-left:84pt;margin-top:19pt;width:144.05pt;height:.1pt;z-index:-251654144;mso-wrap-distance-left:0;mso-wrap-distance-right:0;mso-position-horizontal-relative:page" coordorigin="1680,380" coordsize="2881,0" path="m1680,380r2881,e" filled="f" strokeweight=".21169mm">
            <v:path arrowok="t"/>
            <w10:wrap type="topAndBottom" anchorx="page"/>
          </v:shape>
        </w:pict>
      </w:r>
    </w:p>
    <w:p w:rsidR="00116B4D" w:rsidRDefault="00415953">
      <w:pPr>
        <w:spacing w:before="60" w:line="242" w:lineRule="auto"/>
        <w:ind w:left="1440" w:right="1518"/>
        <w:jc w:val="both"/>
        <w:rPr>
          <w:sz w:val="18"/>
        </w:rPr>
      </w:pPr>
      <w:r>
        <w:rPr>
          <w:position w:val="7"/>
          <w:sz w:val="13"/>
        </w:rPr>
        <w:t xml:space="preserve">1 </w:t>
      </w:r>
      <w:r>
        <w:rPr>
          <w:sz w:val="18"/>
        </w:rPr>
        <w:t xml:space="preserve">If the </w:t>
      </w:r>
      <w:r>
        <w:rPr>
          <w:sz w:val="18"/>
        </w:rPr>
        <w:t>Department Chair is the candidate, evaluation of their portfolio will begin with their College Tenure and Promotion Committee. The Chair’s portfolio will be submitted first to the Dean. The Dean will transfer the portfolio to the College Tenure and Promoti</w:t>
      </w:r>
      <w:r>
        <w:rPr>
          <w:sz w:val="18"/>
        </w:rPr>
        <w:t>on Committee. If the Dean is the candidate, their portfolio will be transferred from the College Tenure and Promotion Committee to the Provost. The Provost will transfer the Dean’s portfolio to the University Tenure and Promotion Committee.</w:t>
      </w:r>
    </w:p>
    <w:p w:rsidR="00116B4D" w:rsidRDefault="00116B4D">
      <w:pPr>
        <w:spacing w:line="242" w:lineRule="auto"/>
        <w:jc w:val="both"/>
        <w:rPr>
          <w:sz w:val="18"/>
        </w:rPr>
        <w:sectPr w:rsidR="00116B4D">
          <w:pgSz w:w="12240" w:h="15840"/>
          <w:pgMar w:top="1360" w:right="160" w:bottom="1260" w:left="240" w:header="0" w:footer="1064" w:gutter="0"/>
          <w:cols w:space="720"/>
        </w:sectPr>
      </w:pPr>
    </w:p>
    <w:p w:rsidR="00116B4D" w:rsidRDefault="00415953">
      <w:pPr>
        <w:pStyle w:val="BodyText"/>
        <w:spacing w:before="67" w:line="232" w:lineRule="auto"/>
        <w:ind w:left="2280" w:right="1638"/>
        <w:jc w:val="both"/>
        <w:rPr>
          <w:sz w:val="16"/>
        </w:rPr>
      </w:pPr>
      <w:r>
        <w:t>a</w:t>
      </w:r>
      <w:r>
        <w:t>nd send a copy of the evaluation forms and written recommendations to the applicant.</w:t>
      </w:r>
      <w:r>
        <w:rPr>
          <w:spacing w:val="29"/>
        </w:rPr>
        <w:t xml:space="preserve"> </w:t>
      </w:r>
      <w:r>
        <w:t>The</w:t>
      </w:r>
      <w:r>
        <w:rPr>
          <w:spacing w:val="-15"/>
        </w:rPr>
        <w:t xml:space="preserve"> </w:t>
      </w:r>
      <w:r>
        <w:t>chair</w:t>
      </w:r>
      <w:r>
        <w:rPr>
          <w:spacing w:val="-13"/>
        </w:rPr>
        <w:t xml:space="preserve"> </w:t>
      </w:r>
      <w:r>
        <w:t>will</w:t>
      </w:r>
      <w:r>
        <w:rPr>
          <w:spacing w:val="-15"/>
        </w:rPr>
        <w:t xml:space="preserve"> </w:t>
      </w:r>
      <w:r>
        <w:t>forward</w:t>
      </w:r>
      <w:r>
        <w:rPr>
          <w:spacing w:val="-17"/>
        </w:rPr>
        <w:t xml:space="preserve"> </w:t>
      </w:r>
      <w:r>
        <w:t>the</w:t>
      </w:r>
      <w:r>
        <w:rPr>
          <w:spacing w:val="-15"/>
        </w:rPr>
        <w:t xml:space="preserve"> </w:t>
      </w:r>
      <w:r>
        <w:t>portfolio</w:t>
      </w:r>
      <w:r>
        <w:rPr>
          <w:spacing w:val="-16"/>
        </w:rPr>
        <w:t xml:space="preserve"> </w:t>
      </w:r>
      <w:r>
        <w:t>to</w:t>
      </w:r>
      <w:r>
        <w:rPr>
          <w:spacing w:val="-15"/>
        </w:rPr>
        <w:t xml:space="preserve"> </w:t>
      </w:r>
      <w:r>
        <w:t>the</w:t>
      </w:r>
      <w:r>
        <w:rPr>
          <w:spacing w:val="-16"/>
        </w:rPr>
        <w:t xml:space="preserve"> </w:t>
      </w:r>
      <w:r>
        <w:t>College</w:t>
      </w:r>
      <w:r>
        <w:rPr>
          <w:spacing w:val="-17"/>
        </w:rPr>
        <w:t xml:space="preserve"> </w:t>
      </w:r>
      <w:r>
        <w:t>Tenure</w:t>
      </w:r>
      <w:r>
        <w:rPr>
          <w:spacing w:val="-17"/>
        </w:rPr>
        <w:t xml:space="preserve"> </w:t>
      </w:r>
      <w:r>
        <w:t>and</w:t>
      </w:r>
      <w:r>
        <w:rPr>
          <w:spacing w:val="-13"/>
        </w:rPr>
        <w:t xml:space="preserve"> </w:t>
      </w:r>
      <w:r>
        <w:t>Promotion Committee.</w:t>
      </w:r>
      <w:r>
        <w:rPr>
          <w:position w:val="9"/>
          <w:sz w:val="16"/>
        </w:rPr>
        <w:t>2</w:t>
      </w:r>
    </w:p>
    <w:p w:rsidR="00116B4D" w:rsidRDefault="00116B4D">
      <w:pPr>
        <w:pStyle w:val="BodyText"/>
        <w:spacing w:before="4"/>
        <w:rPr>
          <w:sz w:val="22"/>
        </w:rPr>
      </w:pPr>
    </w:p>
    <w:p w:rsidR="00116B4D" w:rsidRDefault="00415953">
      <w:pPr>
        <w:ind w:left="2280"/>
        <w:jc w:val="both"/>
        <w:rPr>
          <w:b/>
          <w:sz w:val="24"/>
        </w:rPr>
      </w:pPr>
      <w:r>
        <w:rPr>
          <w:b/>
          <w:sz w:val="24"/>
          <w:u w:val="thick"/>
        </w:rPr>
        <w:t>College Tenure and Promotion Committee</w:t>
      </w:r>
    </w:p>
    <w:p w:rsidR="00116B4D" w:rsidRDefault="00116B4D">
      <w:pPr>
        <w:pStyle w:val="BodyText"/>
        <w:spacing w:before="6"/>
        <w:rPr>
          <w:b/>
          <w:sz w:val="15"/>
        </w:rPr>
      </w:pPr>
    </w:p>
    <w:p w:rsidR="00116B4D" w:rsidRDefault="00415953">
      <w:pPr>
        <w:pStyle w:val="BodyText"/>
        <w:spacing w:before="90"/>
        <w:ind w:left="2280" w:right="1628"/>
        <w:jc w:val="both"/>
      </w:pPr>
      <w:r>
        <w:t>The College Tenure and Promotion Committee will consist of at least three senior, tenured members of the faculty. Whatever the total, there must be an odd number of members on the College Tenure and Promotion Committee. At the discretion of the College Dea</w:t>
      </w:r>
      <w:r>
        <w:t>n, the committee may be either elected by the college faculty or appointed by the College Dean based on recommendations from the College Council. Representatives will serve two-year staggered terms. The members must hold at least the rank of associate prof</w:t>
      </w:r>
      <w:r>
        <w:t>essor, be tenured, and have a record of continuing professional activity. In the event that one of those serving is being considered</w:t>
      </w:r>
      <w:r>
        <w:rPr>
          <w:spacing w:val="-11"/>
        </w:rPr>
        <w:t xml:space="preserve"> </w:t>
      </w:r>
      <w:r>
        <w:t>for</w:t>
      </w:r>
      <w:r>
        <w:rPr>
          <w:spacing w:val="-15"/>
        </w:rPr>
        <w:t xml:space="preserve"> </w:t>
      </w:r>
      <w:r>
        <w:t>promotion,</w:t>
      </w:r>
      <w:r>
        <w:rPr>
          <w:spacing w:val="-12"/>
        </w:rPr>
        <w:t xml:space="preserve"> </w:t>
      </w:r>
      <w:r>
        <w:t>an</w:t>
      </w:r>
      <w:r>
        <w:rPr>
          <w:spacing w:val="-13"/>
        </w:rPr>
        <w:t xml:space="preserve"> </w:t>
      </w:r>
      <w:r>
        <w:t>alternate</w:t>
      </w:r>
      <w:r>
        <w:rPr>
          <w:spacing w:val="-13"/>
        </w:rPr>
        <w:t xml:space="preserve"> </w:t>
      </w:r>
      <w:r>
        <w:t>will</w:t>
      </w:r>
      <w:r>
        <w:rPr>
          <w:spacing w:val="-13"/>
        </w:rPr>
        <w:t xml:space="preserve"> </w:t>
      </w:r>
      <w:r>
        <w:t>be</w:t>
      </w:r>
      <w:r>
        <w:rPr>
          <w:spacing w:val="-13"/>
        </w:rPr>
        <w:t xml:space="preserve"> </w:t>
      </w:r>
      <w:r>
        <w:t>selected</w:t>
      </w:r>
      <w:r>
        <w:rPr>
          <w:spacing w:val="-14"/>
        </w:rPr>
        <w:t xml:space="preserve"> </w:t>
      </w:r>
      <w:r>
        <w:t>to</w:t>
      </w:r>
      <w:r>
        <w:rPr>
          <w:spacing w:val="-13"/>
        </w:rPr>
        <w:t xml:space="preserve"> </w:t>
      </w:r>
      <w:r>
        <w:t>serve</w:t>
      </w:r>
      <w:r>
        <w:rPr>
          <w:spacing w:val="-14"/>
        </w:rPr>
        <w:t xml:space="preserve"> </w:t>
      </w:r>
      <w:r>
        <w:t>one</w:t>
      </w:r>
      <w:r>
        <w:rPr>
          <w:spacing w:val="-10"/>
        </w:rPr>
        <w:t xml:space="preserve"> </w:t>
      </w:r>
      <w:r>
        <w:t>year</w:t>
      </w:r>
      <w:r>
        <w:rPr>
          <w:spacing w:val="-13"/>
        </w:rPr>
        <w:t xml:space="preserve"> </w:t>
      </w:r>
      <w:r>
        <w:t>of</w:t>
      </w:r>
      <w:r>
        <w:rPr>
          <w:spacing w:val="-14"/>
        </w:rPr>
        <w:t xml:space="preserve"> </w:t>
      </w:r>
      <w:r>
        <w:t>the</w:t>
      </w:r>
      <w:r>
        <w:rPr>
          <w:spacing w:val="-13"/>
        </w:rPr>
        <w:t xml:space="preserve"> </w:t>
      </w:r>
      <w:r>
        <w:t>term. The</w:t>
      </w:r>
      <w:r>
        <w:rPr>
          <w:spacing w:val="-7"/>
        </w:rPr>
        <w:t xml:space="preserve"> </w:t>
      </w:r>
      <w:r>
        <w:t>College</w:t>
      </w:r>
      <w:r>
        <w:rPr>
          <w:spacing w:val="-6"/>
        </w:rPr>
        <w:t xml:space="preserve"> </w:t>
      </w:r>
      <w:r>
        <w:t>Dean</w:t>
      </w:r>
      <w:r>
        <w:rPr>
          <w:spacing w:val="-6"/>
        </w:rPr>
        <w:t xml:space="preserve"> </w:t>
      </w:r>
      <w:r>
        <w:t>may</w:t>
      </w:r>
      <w:r>
        <w:rPr>
          <w:spacing w:val="-10"/>
        </w:rPr>
        <w:t xml:space="preserve"> </w:t>
      </w:r>
      <w:r>
        <w:t>not</w:t>
      </w:r>
      <w:r>
        <w:rPr>
          <w:spacing w:val="-5"/>
        </w:rPr>
        <w:t xml:space="preserve"> </w:t>
      </w:r>
      <w:r>
        <w:t>serve</w:t>
      </w:r>
      <w:r>
        <w:rPr>
          <w:spacing w:val="-8"/>
        </w:rPr>
        <w:t xml:space="preserve"> </w:t>
      </w:r>
      <w:r>
        <w:t>on</w:t>
      </w:r>
      <w:r>
        <w:rPr>
          <w:spacing w:val="-5"/>
        </w:rPr>
        <w:t xml:space="preserve"> </w:t>
      </w:r>
      <w:r>
        <w:t>the</w:t>
      </w:r>
      <w:r>
        <w:rPr>
          <w:spacing w:val="-7"/>
        </w:rPr>
        <w:t xml:space="preserve"> </w:t>
      </w:r>
      <w:r>
        <w:t>committee</w:t>
      </w:r>
      <w:r>
        <w:t>.</w:t>
      </w:r>
      <w:r>
        <w:rPr>
          <w:spacing w:val="-5"/>
        </w:rPr>
        <w:t xml:space="preserve"> </w:t>
      </w:r>
      <w:r>
        <w:t>The</w:t>
      </w:r>
      <w:r>
        <w:rPr>
          <w:spacing w:val="-6"/>
        </w:rPr>
        <w:t xml:space="preserve"> </w:t>
      </w:r>
      <w:r>
        <w:t>Department</w:t>
      </w:r>
      <w:r>
        <w:rPr>
          <w:spacing w:val="-6"/>
        </w:rPr>
        <w:t xml:space="preserve"> </w:t>
      </w:r>
      <w:r>
        <w:t>Chair</w:t>
      </w:r>
      <w:r>
        <w:rPr>
          <w:spacing w:val="-1"/>
        </w:rPr>
        <w:t xml:space="preserve"> </w:t>
      </w:r>
      <w:r>
        <w:t>may</w:t>
      </w:r>
      <w:r>
        <w:rPr>
          <w:spacing w:val="-11"/>
        </w:rPr>
        <w:t xml:space="preserve"> </w:t>
      </w:r>
      <w:r>
        <w:t xml:space="preserve">not serve on the committee if a faculty member from that chair’s department is being considered for promotion and/or tenure. No member of the College Tenure and Promotion Committee may serve concurrently on the University Tenure </w:t>
      </w:r>
      <w:r>
        <w:t xml:space="preserve">and Promotion Committee. The committee will elect a chair from among its members. The committee will prepare a separate written recommendation of the candidate to accompany each evaluation form based on an assessment of the candidate within the context of </w:t>
      </w:r>
      <w:r>
        <w:t>the departmental and college guidelines, complete the appropriate evaluation</w:t>
      </w:r>
      <w:r>
        <w:rPr>
          <w:spacing w:val="-8"/>
        </w:rPr>
        <w:t xml:space="preserve"> </w:t>
      </w:r>
      <w:r>
        <w:t>forms</w:t>
      </w:r>
      <w:r>
        <w:rPr>
          <w:spacing w:val="-6"/>
        </w:rPr>
        <w:t xml:space="preserve"> </w:t>
      </w:r>
      <w:r>
        <w:t>and</w:t>
      </w:r>
      <w:r>
        <w:rPr>
          <w:spacing w:val="-8"/>
        </w:rPr>
        <w:t xml:space="preserve"> </w:t>
      </w:r>
      <w:r>
        <w:t>the</w:t>
      </w:r>
      <w:r>
        <w:rPr>
          <w:spacing w:val="-5"/>
        </w:rPr>
        <w:t xml:space="preserve"> </w:t>
      </w:r>
      <w:r>
        <w:t>portfolio</w:t>
      </w:r>
      <w:r>
        <w:rPr>
          <w:spacing w:val="-8"/>
        </w:rPr>
        <w:t xml:space="preserve"> </w:t>
      </w:r>
      <w:r>
        <w:t>check-off</w:t>
      </w:r>
      <w:r>
        <w:rPr>
          <w:spacing w:val="-8"/>
        </w:rPr>
        <w:t xml:space="preserve"> </w:t>
      </w:r>
      <w:r>
        <w:t>form,</w:t>
      </w:r>
      <w:r>
        <w:rPr>
          <w:spacing w:val="-6"/>
        </w:rPr>
        <w:t xml:space="preserve"> </w:t>
      </w:r>
      <w:r>
        <w:t>add</w:t>
      </w:r>
      <w:r>
        <w:rPr>
          <w:spacing w:val="-8"/>
        </w:rPr>
        <w:t xml:space="preserve"> </w:t>
      </w:r>
      <w:r>
        <w:t>these</w:t>
      </w:r>
      <w:r>
        <w:rPr>
          <w:spacing w:val="-10"/>
        </w:rPr>
        <w:t xml:space="preserve"> </w:t>
      </w:r>
      <w:r>
        <w:t>documents</w:t>
      </w:r>
      <w:r>
        <w:rPr>
          <w:spacing w:val="-7"/>
        </w:rPr>
        <w:t xml:space="preserve"> </w:t>
      </w:r>
      <w:r>
        <w:t>and</w:t>
      </w:r>
      <w:r>
        <w:rPr>
          <w:spacing w:val="-4"/>
        </w:rPr>
        <w:t xml:space="preserve"> </w:t>
      </w:r>
      <w:r>
        <w:t>a</w:t>
      </w:r>
      <w:r>
        <w:rPr>
          <w:spacing w:val="-9"/>
        </w:rPr>
        <w:t xml:space="preserve"> </w:t>
      </w:r>
      <w:r>
        <w:t>copy of the departmental guidelines to the candidate's portfolio, and send a copy of the evaluation forms and written recommendations to the applicant. The chair will forward the portfolio to the College Tenure and Promotion Committee.</w:t>
      </w:r>
      <w:r>
        <w:rPr>
          <w:position w:val="9"/>
          <w:sz w:val="16"/>
        </w:rPr>
        <w:t xml:space="preserve">3 </w:t>
      </w:r>
      <w:r>
        <w:t>A copy</w:t>
      </w:r>
      <w:r>
        <w:rPr>
          <w:spacing w:val="-32"/>
        </w:rPr>
        <w:t xml:space="preserve"> </w:t>
      </w:r>
      <w:r>
        <w:t>of the Colle</w:t>
      </w:r>
      <w:r>
        <w:t>ge Tenure and Promotion Committee’s evaluation form and recommendation will be sent to the applicant and the Department</w:t>
      </w:r>
      <w:r>
        <w:rPr>
          <w:spacing w:val="-4"/>
        </w:rPr>
        <w:t xml:space="preserve"> </w:t>
      </w:r>
      <w:r>
        <w:t>Chair.</w:t>
      </w:r>
    </w:p>
    <w:p w:rsidR="00116B4D" w:rsidRDefault="00116B4D">
      <w:pPr>
        <w:pStyle w:val="BodyText"/>
        <w:spacing w:before="4"/>
        <w:rPr>
          <w:sz w:val="21"/>
        </w:rPr>
      </w:pPr>
    </w:p>
    <w:p w:rsidR="00116B4D" w:rsidRDefault="00415953">
      <w:pPr>
        <w:ind w:left="2280"/>
        <w:jc w:val="both"/>
        <w:rPr>
          <w:b/>
          <w:sz w:val="24"/>
        </w:rPr>
      </w:pPr>
      <w:r>
        <w:rPr>
          <w:b/>
          <w:sz w:val="24"/>
          <w:u w:val="thick"/>
        </w:rPr>
        <w:t>College Dean</w:t>
      </w:r>
    </w:p>
    <w:p w:rsidR="00116B4D" w:rsidRDefault="00116B4D">
      <w:pPr>
        <w:pStyle w:val="BodyText"/>
        <w:spacing w:before="4"/>
        <w:rPr>
          <w:b/>
          <w:sz w:val="15"/>
        </w:rPr>
      </w:pPr>
    </w:p>
    <w:p w:rsidR="00116B4D" w:rsidRDefault="00415953">
      <w:pPr>
        <w:pStyle w:val="BodyText"/>
        <w:spacing w:before="90"/>
        <w:ind w:left="2239" w:right="1630"/>
        <w:jc w:val="both"/>
      </w:pPr>
      <w:r>
        <w:t>The</w:t>
      </w:r>
      <w:r>
        <w:rPr>
          <w:spacing w:val="-13"/>
        </w:rPr>
        <w:t xml:space="preserve"> </w:t>
      </w:r>
      <w:r>
        <w:t>College</w:t>
      </w:r>
      <w:r>
        <w:rPr>
          <w:spacing w:val="-12"/>
        </w:rPr>
        <w:t xml:space="preserve"> </w:t>
      </w:r>
      <w:r>
        <w:t>Dean</w:t>
      </w:r>
      <w:r>
        <w:rPr>
          <w:spacing w:val="-11"/>
        </w:rPr>
        <w:t xml:space="preserve"> </w:t>
      </w:r>
      <w:r>
        <w:t>will</w:t>
      </w:r>
      <w:r>
        <w:rPr>
          <w:spacing w:val="-10"/>
        </w:rPr>
        <w:t xml:space="preserve"> </w:t>
      </w:r>
      <w:r>
        <w:t>initiate</w:t>
      </w:r>
      <w:r>
        <w:rPr>
          <w:spacing w:val="-12"/>
        </w:rPr>
        <w:t xml:space="preserve"> </w:t>
      </w:r>
      <w:r>
        <w:t>the</w:t>
      </w:r>
      <w:r>
        <w:rPr>
          <w:spacing w:val="-12"/>
        </w:rPr>
        <w:t xml:space="preserve"> </w:t>
      </w:r>
      <w:r>
        <w:t>development</w:t>
      </w:r>
      <w:r>
        <w:rPr>
          <w:spacing w:val="-12"/>
        </w:rPr>
        <w:t xml:space="preserve"> </w:t>
      </w:r>
      <w:r>
        <w:t>and</w:t>
      </w:r>
      <w:r>
        <w:rPr>
          <w:spacing w:val="-11"/>
        </w:rPr>
        <w:t xml:space="preserve"> </w:t>
      </w:r>
      <w:r>
        <w:t>periodic</w:t>
      </w:r>
      <w:r>
        <w:rPr>
          <w:spacing w:val="-12"/>
        </w:rPr>
        <w:t xml:space="preserve"> </w:t>
      </w:r>
      <w:r>
        <w:t>review</w:t>
      </w:r>
      <w:r>
        <w:rPr>
          <w:spacing w:val="-12"/>
        </w:rPr>
        <w:t xml:space="preserve"> </w:t>
      </w:r>
      <w:r>
        <w:t>of</w:t>
      </w:r>
      <w:r>
        <w:rPr>
          <w:spacing w:val="-12"/>
        </w:rPr>
        <w:t xml:space="preserve"> </w:t>
      </w:r>
      <w:r>
        <w:t>college-wide guidelines for the evaluation o</w:t>
      </w:r>
      <w:r>
        <w:t>f satisfactory performance, ensure that all faculty members are aware of the guidelines, and add a copy of the guidelines to each application</w:t>
      </w:r>
      <w:r>
        <w:rPr>
          <w:spacing w:val="27"/>
        </w:rPr>
        <w:t xml:space="preserve"> </w:t>
      </w:r>
      <w:r>
        <w:t>portfolio.</w:t>
      </w:r>
      <w:r>
        <w:rPr>
          <w:spacing w:val="27"/>
        </w:rPr>
        <w:t xml:space="preserve"> </w:t>
      </w:r>
      <w:r>
        <w:t>Those</w:t>
      </w:r>
      <w:r>
        <w:rPr>
          <w:spacing w:val="29"/>
        </w:rPr>
        <w:t xml:space="preserve"> </w:t>
      </w:r>
      <w:r>
        <w:t>guidelines</w:t>
      </w:r>
      <w:r>
        <w:rPr>
          <w:spacing w:val="27"/>
        </w:rPr>
        <w:t xml:space="preserve"> </w:t>
      </w:r>
      <w:r>
        <w:t>shall</w:t>
      </w:r>
      <w:r>
        <w:rPr>
          <w:spacing w:val="28"/>
        </w:rPr>
        <w:t xml:space="preserve"> </w:t>
      </w:r>
      <w:r>
        <w:t>be</w:t>
      </w:r>
      <w:r>
        <w:rPr>
          <w:spacing w:val="28"/>
        </w:rPr>
        <w:t xml:space="preserve"> </w:t>
      </w:r>
      <w:r>
        <w:t>in</w:t>
      </w:r>
      <w:r>
        <w:rPr>
          <w:spacing w:val="28"/>
        </w:rPr>
        <w:t xml:space="preserve"> </w:t>
      </w:r>
      <w:r>
        <w:t>accord</w:t>
      </w:r>
      <w:r>
        <w:rPr>
          <w:spacing w:val="26"/>
        </w:rPr>
        <w:t xml:space="preserve"> </w:t>
      </w:r>
      <w:r>
        <w:t>with,</w:t>
      </w:r>
      <w:r>
        <w:rPr>
          <w:spacing w:val="28"/>
        </w:rPr>
        <w:t xml:space="preserve"> </w:t>
      </w:r>
      <w:r>
        <w:t>and</w:t>
      </w:r>
      <w:r>
        <w:rPr>
          <w:spacing w:val="29"/>
        </w:rPr>
        <w:t xml:space="preserve"> </w:t>
      </w:r>
      <w:r>
        <w:t>shall</w:t>
      </w:r>
      <w:r>
        <w:rPr>
          <w:spacing w:val="28"/>
        </w:rPr>
        <w:t xml:space="preserve"> </w:t>
      </w:r>
      <w:r>
        <w:t>further</w:t>
      </w:r>
    </w:p>
    <w:p w:rsidR="00116B4D" w:rsidRDefault="00415953">
      <w:pPr>
        <w:pStyle w:val="BodyText"/>
        <w:spacing w:before="9"/>
        <w:rPr>
          <w:sz w:val="15"/>
        </w:rPr>
      </w:pPr>
      <w:r>
        <w:pict>
          <v:shape id="_x0000_s1031" style="position:absolute;margin-left:84pt;margin-top:11.35pt;width:144.05pt;height:.1pt;z-index:-251653120;mso-wrap-distance-left:0;mso-wrap-distance-right:0;mso-position-horizontal-relative:page" coordorigin="1680,227" coordsize="2881,0" path="m1680,227r2881,e" filled="f" strokeweight=".6pt">
            <v:path arrowok="t"/>
            <w10:wrap type="topAndBottom" anchorx="page"/>
          </v:shape>
        </w:pict>
      </w:r>
    </w:p>
    <w:p w:rsidR="00116B4D" w:rsidRDefault="00415953">
      <w:pPr>
        <w:spacing w:before="63"/>
        <w:ind w:left="1440" w:right="1515"/>
        <w:jc w:val="both"/>
        <w:rPr>
          <w:sz w:val="18"/>
        </w:rPr>
      </w:pPr>
      <w:r>
        <w:rPr>
          <w:position w:val="7"/>
          <w:sz w:val="13"/>
        </w:rPr>
        <w:t>2</w:t>
      </w:r>
      <w:r>
        <w:rPr>
          <w:spacing w:val="6"/>
          <w:position w:val="7"/>
          <w:sz w:val="13"/>
        </w:rPr>
        <w:t xml:space="preserve"> </w:t>
      </w:r>
      <w:r>
        <w:rPr>
          <w:sz w:val="18"/>
        </w:rPr>
        <w:t>If</w:t>
      </w:r>
      <w:r>
        <w:rPr>
          <w:spacing w:val="-10"/>
          <w:sz w:val="18"/>
        </w:rPr>
        <w:t xml:space="preserve"> </w:t>
      </w:r>
      <w:r>
        <w:rPr>
          <w:sz w:val="18"/>
        </w:rPr>
        <w:t>the</w:t>
      </w:r>
      <w:r>
        <w:rPr>
          <w:spacing w:val="-10"/>
          <w:sz w:val="18"/>
        </w:rPr>
        <w:t xml:space="preserve"> </w:t>
      </w:r>
      <w:r>
        <w:rPr>
          <w:sz w:val="18"/>
        </w:rPr>
        <w:t>Department</w:t>
      </w:r>
      <w:r>
        <w:rPr>
          <w:spacing w:val="-8"/>
          <w:sz w:val="18"/>
        </w:rPr>
        <w:t xml:space="preserve"> </w:t>
      </w:r>
      <w:r>
        <w:rPr>
          <w:sz w:val="18"/>
        </w:rPr>
        <w:t>Chair</w:t>
      </w:r>
      <w:r>
        <w:rPr>
          <w:spacing w:val="-11"/>
          <w:sz w:val="18"/>
        </w:rPr>
        <w:t xml:space="preserve"> </w:t>
      </w:r>
      <w:r>
        <w:rPr>
          <w:sz w:val="18"/>
        </w:rPr>
        <w:t>is</w:t>
      </w:r>
      <w:r>
        <w:rPr>
          <w:spacing w:val="-8"/>
          <w:sz w:val="18"/>
        </w:rPr>
        <w:t xml:space="preserve"> </w:t>
      </w:r>
      <w:r>
        <w:rPr>
          <w:sz w:val="18"/>
        </w:rPr>
        <w:t>the</w:t>
      </w:r>
      <w:r>
        <w:rPr>
          <w:spacing w:val="-12"/>
          <w:sz w:val="18"/>
        </w:rPr>
        <w:t xml:space="preserve"> </w:t>
      </w:r>
      <w:r>
        <w:rPr>
          <w:sz w:val="18"/>
        </w:rPr>
        <w:t>candidate,</w:t>
      </w:r>
      <w:r>
        <w:rPr>
          <w:spacing w:val="-8"/>
          <w:sz w:val="18"/>
        </w:rPr>
        <w:t xml:space="preserve"> </w:t>
      </w:r>
      <w:r>
        <w:rPr>
          <w:sz w:val="18"/>
        </w:rPr>
        <w:t>evaluation</w:t>
      </w:r>
      <w:r>
        <w:rPr>
          <w:spacing w:val="-10"/>
          <w:sz w:val="18"/>
        </w:rPr>
        <w:t xml:space="preserve"> </w:t>
      </w:r>
      <w:r>
        <w:rPr>
          <w:sz w:val="18"/>
        </w:rPr>
        <w:t>of</w:t>
      </w:r>
      <w:r>
        <w:rPr>
          <w:spacing w:val="-8"/>
          <w:sz w:val="18"/>
        </w:rPr>
        <w:t xml:space="preserve"> </w:t>
      </w:r>
      <w:r>
        <w:rPr>
          <w:sz w:val="18"/>
        </w:rPr>
        <w:t>his/her</w:t>
      </w:r>
      <w:r>
        <w:rPr>
          <w:spacing w:val="-9"/>
          <w:sz w:val="18"/>
        </w:rPr>
        <w:t xml:space="preserve"> </w:t>
      </w:r>
      <w:r>
        <w:rPr>
          <w:sz w:val="18"/>
        </w:rPr>
        <w:t>portfolio</w:t>
      </w:r>
      <w:r>
        <w:rPr>
          <w:spacing w:val="-9"/>
          <w:sz w:val="18"/>
        </w:rPr>
        <w:t xml:space="preserve"> </w:t>
      </w:r>
      <w:r>
        <w:rPr>
          <w:sz w:val="18"/>
        </w:rPr>
        <w:t>will</w:t>
      </w:r>
      <w:r>
        <w:rPr>
          <w:spacing w:val="-9"/>
          <w:sz w:val="18"/>
        </w:rPr>
        <w:t xml:space="preserve"> </w:t>
      </w:r>
      <w:r>
        <w:rPr>
          <w:sz w:val="18"/>
        </w:rPr>
        <w:t>begin</w:t>
      </w:r>
      <w:r>
        <w:rPr>
          <w:spacing w:val="-7"/>
          <w:sz w:val="18"/>
        </w:rPr>
        <w:t xml:space="preserve"> </w:t>
      </w:r>
      <w:r>
        <w:rPr>
          <w:sz w:val="18"/>
        </w:rPr>
        <w:t>with</w:t>
      </w:r>
      <w:r>
        <w:rPr>
          <w:spacing w:val="-10"/>
          <w:sz w:val="18"/>
        </w:rPr>
        <w:t xml:space="preserve"> </w:t>
      </w:r>
      <w:r>
        <w:rPr>
          <w:sz w:val="18"/>
        </w:rPr>
        <w:t>their</w:t>
      </w:r>
      <w:r>
        <w:rPr>
          <w:spacing w:val="-10"/>
          <w:sz w:val="18"/>
        </w:rPr>
        <w:t xml:space="preserve"> </w:t>
      </w:r>
      <w:r>
        <w:rPr>
          <w:sz w:val="18"/>
        </w:rPr>
        <w:t>College</w:t>
      </w:r>
      <w:r>
        <w:rPr>
          <w:spacing w:val="-11"/>
          <w:sz w:val="18"/>
        </w:rPr>
        <w:t xml:space="preserve"> </w:t>
      </w:r>
      <w:r>
        <w:rPr>
          <w:sz w:val="18"/>
        </w:rPr>
        <w:t>Tenure</w:t>
      </w:r>
      <w:r>
        <w:rPr>
          <w:spacing w:val="-10"/>
          <w:sz w:val="18"/>
        </w:rPr>
        <w:t xml:space="preserve"> </w:t>
      </w:r>
      <w:r>
        <w:rPr>
          <w:sz w:val="18"/>
        </w:rPr>
        <w:t>and</w:t>
      </w:r>
      <w:r>
        <w:rPr>
          <w:spacing w:val="-9"/>
          <w:sz w:val="18"/>
        </w:rPr>
        <w:t xml:space="preserve"> </w:t>
      </w:r>
      <w:r>
        <w:rPr>
          <w:sz w:val="18"/>
        </w:rPr>
        <w:t>Promotion Committee. The Chair’s portfolio will be submitted first to the Dean by the First Friday in the Fall semester deadline. The Dean will transfer the portfolio to th</w:t>
      </w:r>
      <w:r>
        <w:rPr>
          <w:sz w:val="18"/>
        </w:rPr>
        <w:t>e College Tenure and Promotion Committee by the Fourth Friday in the Fall semester deadline. The Chair should supply the materials called for under “Applicant” on the Portfolio Check-Off Form as well as the Tenure and Promotion Guidelines for his/her depar</w:t>
      </w:r>
      <w:r>
        <w:rPr>
          <w:sz w:val="18"/>
        </w:rPr>
        <w:t>tment. The Chair may also mark NA in the space on the Check-Off Form designated for the Chair’s evaluation form and written</w:t>
      </w:r>
      <w:r>
        <w:rPr>
          <w:spacing w:val="-6"/>
          <w:sz w:val="18"/>
        </w:rPr>
        <w:t xml:space="preserve"> </w:t>
      </w:r>
      <w:r>
        <w:rPr>
          <w:sz w:val="18"/>
        </w:rPr>
        <w:t>recommendation.</w:t>
      </w:r>
    </w:p>
    <w:p w:rsidR="00116B4D" w:rsidRDefault="00116B4D">
      <w:pPr>
        <w:pStyle w:val="BodyText"/>
        <w:spacing w:before="8"/>
        <w:rPr>
          <w:sz w:val="19"/>
        </w:rPr>
      </w:pPr>
    </w:p>
    <w:p w:rsidR="00116B4D" w:rsidRDefault="00415953">
      <w:pPr>
        <w:pStyle w:val="ListParagraph"/>
        <w:numPr>
          <w:ilvl w:val="0"/>
          <w:numId w:val="13"/>
        </w:numPr>
        <w:tabs>
          <w:tab w:val="left" w:pos="1571"/>
        </w:tabs>
        <w:spacing w:before="1" w:line="242" w:lineRule="auto"/>
        <w:ind w:right="1626" w:firstLine="0"/>
        <w:jc w:val="both"/>
        <w:rPr>
          <w:sz w:val="18"/>
        </w:rPr>
      </w:pPr>
      <w:r>
        <w:rPr>
          <w:sz w:val="18"/>
        </w:rPr>
        <w:t>If the Dean is the candidate, his/her portfolio will be transferred from the College Tenure and Promotion Committee</w:t>
      </w:r>
      <w:r>
        <w:rPr>
          <w:sz w:val="18"/>
        </w:rPr>
        <w:t xml:space="preserve"> to the Provost by the Eight Friday in the Fall semester deadline. The Provost will transfer the Dean’s portfolio to the University Tenure and Promotion Committee by the Twelfth Friday in the Fall semester deadline. As part of their initial preparation of </w:t>
      </w:r>
      <w:r>
        <w:rPr>
          <w:sz w:val="18"/>
        </w:rPr>
        <w:t>their portfolio, the Dean should supply the materials called for under “Applicant” on the Portfolio Check- Off form as well as the Tenure and Promotion Guidelines for their college. The Dean may also mark NA in the space on the Check-Off Form designated fo</w:t>
      </w:r>
      <w:r>
        <w:rPr>
          <w:sz w:val="18"/>
        </w:rPr>
        <w:t>r the Dean’s evaluation form and written</w:t>
      </w:r>
      <w:r>
        <w:rPr>
          <w:spacing w:val="-27"/>
          <w:sz w:val="18"/>
        </w:rPr>
        <w:t xml:space="preserve"> </w:t>
      </w:r>
      <w:r>
        <w:rPr>
          <w:sz w:val="18"/>
        </w:rPr>
        <w:t>recommendation.</w:t>
      </w:r>
    </w:p>
    <w:p w:rsidR="00116B4D" w:rsidRDefault="00116B4D">
      <w:pPr>
        <w:spacing w:line="242" w:lineRule="auto"/>
        <w:jc w:val="both"/>
        <w:rPr>
          <w:sz w:val="18"/>
        </w:rPr>
        <w:sectPr w:rsidR="00116B4D">
          <w:pgSz w:w="12240" w:h="15840"/>
          <w:pgMar w:top="1300" w:right="160" w:bottom="1260" w:left="240" w:header="0" w:footer="1064" w:gutter="0"/>
          <w:cols w:space="720"/>
        </w:sectPr>
      </w:pPr>
    </w:p>
    <w:p w:rsidR="00116B4D" w:rsidRDefault="00415953">
      <w:pPr>
        <w:pStyle w:val="BodyText"/>
        <w:spacing w:before="60"/>
        <w:ind w:left="2239" w:right="1628"/>
        <w:jc w:val="both"/>
      </w:pPr>
      <w:r>
        <w:t>detail, the university-wide guidelines defined in this handbook. These guidelines serve to clarify and explain University policy</w:t>
      </w:r>
      <w:r>
        <w:rPr>
          <w:spacing w:val="-44"/>
        </w:rPr>
        <w:t xml:space="preserve"> </w:t>
      </w:r>
      <w:r>
        <w:t>as it relates to the colleges but should not increase th</w:t>
      </w:r>
      <w:r>
        <w:t xml:space="preserve">e expectations and never supersedes University stated expectations. After reviewing the candidate’s portfolio, the College Dean will provide a separate written recommendation to accompany each evaluation form based on an assessment of the candidate within </w:t>
      </w:r>
      <w:r>
        <w:t>the context of the departmental and college guidelines, complete the appropriate evaluation forms and the portfolio check-off form, add these documents and a copy of the college guidelines to the candidate's portfolio, and send a copy of the evaluation for</w:t>
      </w:r>
      <w:r>
        <w:t>ms and written recommendations to the applicant and the Department Chair. The Dean will forward the portfolio to the University Tenure and Promotion Committee unless there are two negative recommendations within the first three evaluations (Department Chai</w:t>
      </w:r>
      <w:r>
        <w:t>r, College Tenure and Promotion Committee, and College Dean), in which case the College Dean</w:t>
      </w:r>
      <w:r>
        <w:rPr>
          <w:spacing w:val="-13"/>
        </w:rPr>
        <w:t xml:space="preserve"> </w:t>
      </w:r>
      <w:r>
        <w:t>will</w:t>
      </w:r>
      <w:r>
        <w:rPr>
          <w:spacing w:val="-12"/>
        </w:rPr>
        <w:t xml:space="preserve"> </w:t>
      </w:r>
      <w:r>
        <w:t>send</w:t>
      </w:r>
      <w:r>
        <w:rPr>
          <w:spacing w:val="-13"/>
        </w:rPr>
        <w:t xml:space="preserve"> </w:t>
      </w:r>
      <w:r>
        <w:t>the</w:t>
      </w:r>
      <w:r>
        <w:rPr>
          <w:spacing w:val="-13"/>
        </w:rPr>
        <w:t xml:space="preserve"> </w:t>
      </w:r>
      <w:r>
        <w:t>portfolio</w:t>
      </w:r>
      <w:r>
        <w:rPr>
          <w:spacing w:val="-13"/>
        </w:rPr>
        <w:t xml:space="preserve"> </w:t>
      </w:r>
      <w:r>
        <w:t>directly</w:t>
      </w:r>
      <w:r>
        <w:rPr>
          <w:spacing w:val="-17"/>
        </w:rPr>
        <w:t xml:space="preserve"> </w:t>
      </w:r>
      <w:r>
        <w:t>to</w:t>
      </w:r>
      <w:r>
        <w:rPr>
          <w:spacing w:val="-13"/>
        </w:rPr>
        <w:t xml:space="preserve"> </w:t>
      </w:r>
      <w:r>
        <w:t>the</w:t>
      </w:r>
      <w:r>
        <w:rPr>
          <w:spacing w:val="-13"/>
        </w:rPr>
        <w:t xml:space="preserve"> </w:t>
      </w:r>
      <w:r>
        <w:t>Provost</w:t>
      </w:r>
      <w:r>
        <w:rPr>
          <w:spacing w:val="-13"/>
        </w:rPr>
        <w:t xml:space="preserve"> </w:t>
      </w:r>
      <w:r>
        <w:t>and</w:t>
      </w:r>
      <w:r>
        <w:rPr>
          <w:spacing w:val="-12"/>
        </w:rPr>
        <w:t xml:space="preserve"> </w:t>
      </w:r>
      <w:r>
        <w:t>Vice</w:t>
      </w:r>
      <w:r>
        <w:rPr>
          <w:spacing w:val="-14"/>
        </w:rPr>
        <w:t xml:space="preserve"> </w:t>
      </w:r>
      <w:r>
        <w:t>President</w:t>
      </w:r>
      <w:r>
        <w:rPr>
          <w:spacing w:val="-10"/>
        </w:rPr>
        <w:t xml:space="preserve"> </w:t>
      </w:r>
      <w:r>
        <w:t>for</w:t>
      </w:r>
      <w:r>
        <w:rPr>
          <w:spacing w:val="-15"/>
        </w:rPr>
        <w:t xml:space="preserve"> </w:t>
      </w:r>
      <w:r>
        <w:t>Academic Affairs.</w:t>
      </w:r>
    </w:p>
    <w:p w:rsidR="00116B4D" w:rsidRDefault="00116B4D">
      <w:pPr>
        <w:pStyle w:val="BodyText"/>
        <w:spacing w:before="7"/>
        <w:rPr>
          <w:sz w:val="22"/>
        </w:rPr>
      </w:pPr>
    </w:p>
    <w:p w:rsidR="00116B4D" w:rsidRDefault="00415953">
      <w:pPr>
        <w:ind w:left="2280"/>
        <w:jc w:val="both"/>
        <w:rPr>
          <w:b/>
          <w:sz w:val="24"/>
        </w:rPr>
      </w:pPr>
      <w:r>
        <w:rPr>
          <w:b/>
          <w:sz w:val="24"/>
          <w:u w:val="thick"/>
        </w:rPr>
        <w:t>University Tenure and Promotion Committee</w:t>
      </w:r>
    </w:p>
    <w:p w:rsidR="00116B4D" w:rsidRDefault="00116B4D">
      <w:pPr>
        <w:pStyle w:val="BodyText"/>
        <w:spacing w:before="4"/>
        <w:rPr>
          <w:b/>
          <w:sz w:val="15"/>
        </w:rPr>
      </w:pPr>
    </w:p>
    <w:p w:rsidR="00116B4D" w:rsidRDefault="00415953">
      <w:pPr>
        <w:pStyle w:val="BodyText"/>
        <w:spacing w:before="90"/>
        <w:ind w:left="2239" w:right="1626"/>
        <w:jc w:val="both"/>
      </w:pPr>
      <w:r>
        <w:t>The University Tenure and Promotion Committee will consist of senior, tenured members</w:t>
      </w:r>
      <w:r>
        <w:rPr>
          <w:spacing w:val="-14"/>
        </w:rPr>
        <w:t xml:space="preserve"> </w:t>
      </w:r>
      <w:r>
        <w:t>of</w:t>
      </w:r>
      <w:r>
        <w:rPr>
          <w:spacing w:val="-11"/>
        </w:rPr>
        <w:t xml:space="preserve"> </w:t>
      </w:r>
      <w:r>
        <w:t>the</w:t>
      </w:r>
      <w:r>
        <w:rPr>
          <w:spacing w:val="-11"/>
        </w:rPr>
        <w:t xml:space="preserve"> </w:t>
      </w:r>
      <w:r>
        <w:t>faculty.</w:t>
      </w:r>
      <w:r>
        <w:rPr>
          <w:spacing w:val="-10"/>
        </w:rPr>
        <w:t xml:space="preserve"> </w:t>
      </w:r>
      <w:r>
        <w:t>Each</w:t>
      </w:r>
      <w:r>
        <w:rPr>
          <w:spacing w:val="-10"/>
        </w:rPr>
        <w:t xml:space="preserve"> </w:t>
      </w:r>
      <w:r>
        <w:t>college</w:t>
      </w:r>
      <w:r>
        <w:rPr>
          <w:spacing w:val="-14"/>
        </w:rPr>
        <w:t xml:space="preserve"> </w:t>
      </w:r>
      <w:r>
        <w:t>shall</w:t>
      </w:r>
      <w:r>
        <w:rPr>
          <w:spacing w:val="-12"/>
        </w:rPr>
        <w:t xml:space="preserve"> </w:t>
      </w:r>
      <w:r>
        <w:t>be</w:t>
      </w:r>
      <w:r>
        <w:rPr>
          <w:spacing w:val="-11"/>
        </w:rPr>
        <w:t xml:space="preserve"> </w:t>
      </w:r>
      <w:r>
        <w:t>represented</w:t>
      </w:r>
      <w:r>
        <w:rPr>
          <w:spacing w:val="-13"/>
        </w:rPr>
        <w:t xml:space="preserve"> </w:t>
      </w:r>
      <w:r>
        <w:t>by</w:t>
      </w:r>
      <w:r>
        <w:rPr>
          <w:spacing w:val="-17"/>
        </w:rPr>
        <w:t xml:space="preserve"> </w:t>
      </w:r>
      <w:r>
        <w:t>one</w:t>
      </w:r>
      <w:r>
        <w:rPr>
          <w:spacing w:val="-13"/>
        </w:rPr>
        <w:t xml:space="preserve"> </w:t>
      </w:r>
      <w:r>
        <w:t>tenured</w:t>
      </w:r>
      <w:r>
        <w:rPr>
          <w:spacing w:val="-11"/>
        </w:rPr>
        <w:t xml:space="preserve"> </w:t>
      </w:r>
      <w:r>
        <w:t>committee member for each twenty line-item, full-time positions, or major fraction thereof. Members of th</w:t>
      </w:r>
      <w:r>
        <w:t>e committee are elected within their college. All representatives will be elected for two-year staggered terms. In a college with two or more representatives, the terms will be staggered so as not to run concurrently. No academic</w:t>
      </w:r>
      <w:r>
        <w:rPr>
          <w:spacing w:val="-10"/>
        </w:rPr>
        <w:t xml:space="preserve"> </w:t>
      </w:r>
      <w:r>
        <w:t>department</w:t>
      </w:r>
      <w:r>
        <w:rPr>
          <w:spacing w:val="-7"/>
        </w:rPr>
        <w:t xml:space="preserve"> </w:t>
      </w:r>
      <w:r>
        <w:t>may</w:t>
      </w:r>
      <w:r>
        <w:rPr>
          <w:spacing w:val="-11"/>
        </w:rPr>
        <w:t xml:space="preserve"> </w:t>
      </w:r>
      <w:r>
        <w:t>have</w:t>
      </w:r>
      <w:r>
        <w:rPr>
          <w:spacing w:val="-9"/>
        </w:rPr>
        <w:t xml:space="preserve"> </w:t>
      </w:r>
      <w:r>
        <w:t>more</w:t>
      </w:r>
      <w:r>
        <w:rPr>
          <w:spacing w:val="-10"/>
        </w:rPr>
        <w:t xml:space="preserve"> </w:t>
      </w:r>
      <w:r>
        <w:t>t</w:t>
      </w:r>
      <w:r>
        <w:t>han</w:t>
      </w:r>
      <w:r>
        <w:rPr>
          <w:spacing w:val="-8"/>
        </w:rPr>
        <w:t xml:space="preserve"> </w:t>
      </w:r>
      <w:r>
        <w:t>one</w:t>
      </w:r>
      <w:r>
        <w:rPr>
          <w:spacing w:val="-10"/>
        </w:rPr>
        <w:t xml:space="preserve"> </w:t>
      </w:r>
      <w:r>
        <w:t>elected</w:t>
      </w:r>
      <w:r>
        <w:rPr>
          <w:spacing w:val="-8"/>
        </w:rPr>
        <w:t xml:space="preserve"> </w:t>
      </w:r>
      <w:r>
        <w:t>representative.</w:t>
      </w:r>
      <w:r>
        <w:rPr>
          <w:spacing w:val="-9"/>
        </w:rPr>
        <w:t xml:space="preserve"> </w:t>
      </w:r>
      <w:r>
        <w:t>The</w:t>
      </w:r>
      <w:r>
        <w:rPr>
          <w:spacing w:val="-6"/>
        </w:rPr>
        <w:t xml:space="preserve"> </w:t>
      </w:r>
      <w:r>
        <w:t>members must hold at least the rank of associate professor, be tenured, and have a record of continuing professional activity. In the event that one of those elected is being considered</w:t>
      </w:r>
      <w:r>
        <w:rPr>
          <w:spacing w:val="-6"/>
        </w:rPr>
        <w:t xml:space="preserve"> </w:t>
      </w:r>
      <w:r>
        <w:t>for</w:t>
      </w:r>
      <w:r>
        <w:rPr>
          <w:spacing w:val="-9"/>
        </w:rPr>
        <w:t xml:space="preserve"> </w:t>
      </w:r>
      <w:r>
        <w:t>promotion,</w:t>
      </w:r>
      <w:r>
        <w:rPr>
          <w:spacing w:val="-9"/>
        </w:rPr>
        <w:t xml:space="preserve"> </w:t>
      </w:r>
      <w:r>
        <w:t>an</w:t>
      </w:r>
      <w:r>
        <w:rPr>
          <w:spacing w:val="-8"/>
        </w:rPr>
        <w:t xml:space="preserve"> </w:t>
      </w:r>
      <w:r>
        <w:t>alternate</w:t>
      </w:r>
      <w:r>
        <w:rPr>
          <w:spacing w:val="-7"/>
        </w:rPr>
        <w:t xml:space="preserve"> </w:t>
      </w:r>
      <w:r>
        <w:t>will</w:t>
      </w:r>
      <w:r>
        <w:rPr>
          <w:spacing w:val="-7"/>
        </w:rPr>
        <w:t xml:space="preserve"> </w:t>
      </w:r>
      <w:r>
        <w:t>be</w:t>
      </w:r>
      <w:r>
        <w:rPr>
          <w:spacing w:val="-10"/>
        </w:rPr>
        <w:t xml:space="preserve"> </w:t>
      </w:r>
      <w:r>
        <w:t>elected</w:t>
      </w:r>
      <w:r>
        <w:rPr>
          <w:spacing w:val="-8"/>
        </w:rPr>
        <w:t xml:space="preserve"> </w:t>
      </w:r>
      <w:r>
        <w:t>from</w:t>
      </w:r>
      <w:r>
        <w:rPr>
          <w:spacing w:val="-4"/>
        </w:rPr>
        <w:t xml:space="preserve"> </w:t>
      </w:r>
      <w:r>
        <w:t>that</w:t>
      </w:r>
      <w:r>
        <w:rPr>
          <w:spacing w:val="-7"/>
        </w:rPr>
        <w:t xml:space="preserve"> </w:t>
      </w:r>
      <w:r>
        <w:t>college</w:t>
      </w:r>
      <w:r>
        <w:rPr>
          <w:spacing w:val="-6"/>
        </w:rPr>
        <w:t xml:space="preserve"> </w:t>
      </w:r>
      <w:r>
        <w:t>to</w:t>
      </w:r>
      <w:r>
        <w:rPr>
          <w:spacing w:val="-8"/>
        </w:rPr>
        <w:t xml:space="preserve"> </w:t>
      </w:r>
      <w:r>
        <w:t>serve</w:t>
      </w:r>
      <w:r>
        <w:rPr>
          <w:spacing w:val="-9"/>
        </w:rPr>
        <w:t xml:space="preserve"> </w:t>
      </w:r>
      <w:r>
        <w:t>one year of the term. No faculty member can serve more than two consecutive terms.</w:t>
      </w:r>
      <w:r>
        <w:rPr>
          <w:spacing w:val="-41"/>
        </w:rPr>
        <w:t xml:space="preserve"> </w:t>
      </w:r>
      <w:r>
        <w:t>A College Dean, the Provost, or the University President may not serve on the committee. A Department Chair may serve on the committee,</w:t>
      </w:r>
      <w:r>
        <w:t xml:space="preserve"> provided that no faculty member from that chair’s department is being considered for tenure and/or promotion. No member of the University Tenure and Promotion Committee may serve concurrently on the College Tenure and Promotion Committee. As it concludes </w:t>
      </w:r>
      <w:r>
        <w:t>its work, the committee will annually elect a chair for the next year</w:t>
      </w:r>
      <w:r>
        <w:rPr>
          <w:spacing w:val="-36"/>
        </w:rPr>
        <w:t xml:space="preserve"> </w:t>
      </w:r>
      <w:r>
        <w:t>from those members not serving the final year of a two-year term and who are not likely to apply for promotion in the subsequent</w:t>
      </w:r>
      <w:r>
        <w:rPr>
          <w:spacing w:val="-1"/>
        </w:rPr>
        <w:t xml:space="preserve"> </w:t>
      </w:r>
      <w:r>
        <w:t>year.</w:t>
      </w:r>
    </w:p>
    <w:p w:rsidR="00116B4D" w:rsidRDefault="00116B4D">
      <w:pPr>
        <w:pStyle w:val="BodyText"/>
        <w:rPr>
          <w:sz w:val="26"/>
        </w:rPr>
      </w:pPr>
    </w:p>
    <w:p w:rsidR="00116B4D" w:rsidRDefault="00415953">
      <w:pPr>
        <w:pStyle w:val="BodyText"/>
        <w:spacing w:before="159"/>
        <w:ind w:left="2239" w:right="1631"/>
        <w:jc w:val="both"/>
      </w:pPr>
      <w:r>
        <w:t>A candidate's application may be considered only i</w:t>
      </w:r>
      <w:r>
        <w:t>f a representative of the candidate's college is present. After reviewing the candidate's portfolio, the committee will prepare a separate written recommendation to accompany each evaluation form based on an assessment of the candidate within the context o</w:t>
      </w:r>
      <w:r>
        <w:t>f the departmental</w:t>
      </w:r>
      <w:r>
        <w:rPr>
          <w:spacing w:val="-10"/>
        </w:rPr>
        <w:t xml:space="preserve"> </w:t>
      </w:r>
      <w:r>
        <w:t>and</w:t>
      </w:r>
      <w:r>
        <w:rPr>
          <w:spacing w:val="-12"/>
        </w:rPr>
        <w:t xml:space="preserve"> </w:t>
      </w:r>
      <w:r>
        <w:t>college</w:t>
      </w:r>
      <w:r>
        <w:rPr>
          <w:spacing w:val="-11"/>
        </w:rPr>
        <w:t xml:space="preserve"> </w:t>
      </w:r>
      <w:r>
        <w:t>guidelines,</w:t>
      </w:r>
      <w:r>
        <w:rPr>
          <w:spacing w:val="-9"/>
        </w:rPr>
        <w:t xml:space="preserve"> </w:t>
      </w:r>
      <w:r>
        <w:t>complete</w:t>
      </w:r>
      <w:r>
        <w:rPr>
          <w:spacing w:val="-13"/>
        </w:rPr>
        <w:t xml:space="preserve"> </w:t>
      </w:r>
      <w:r>
        <w:t>the</w:t>
      </w:r>
      <w:r>
        <w:rPr>
          <w:spacing w:val="-10"/>
        </w:rPr>
        <w:t xml:space="preserve"> </w:t>
      </w:r>
      <w:r>
        <w:t>appropriate</w:t>
      </w:r>
      <w:r>
        <w:rPr>
          <w:spacing w:val="-10"/>
        </w:rPr>
        <w:t xml:space="preserve"> </w:t>
      </w:r>
      <w:r>
        <w:t>evaluation</w:t>
      </w:r>
      <w:r>
        <w:rPr>
          <w:spacing w:val="-11"/>
        </w:rPr>
        <w:t xml:space="preserve"> </w:t>
      </w:r>
      <w:r>
        <w:t>forms</w:t>
      </w:r>
      <w:r>
        <w:rPr>
          <w:spacing w:val="-12"/>
        </w:rPr>
        <w:t xml:space="preserve"> </w:t>
      </w:r>
      <w:r>
        <w:t>and the portfolio check-off form, and add these documents to the candidate's portfolio. The Committee will record the result of its votes, but will not indicate the number</w:t>
      </w:r>
      <w:r>
        <w:t xml:space="preserve"> of yes and no votes. The chair will send a copy of the evaluation forms and written recommendations</w:t>
      </w:r>
      <w:r>
        <w:rPr>
          <w:spacing w:val="-14"/>
        </w:rPr>
        <w:t xml:space="preserve"> </w:t>
      </w:r>
      <w:r>
        <w:t>to</w:t>
      </w:r>
      <w:r>
        <w:rPr>
          <w:spacing w:val="-13"/>
        </w:rPr>
        <w:t xml:space="preserve"> </w:t>
      </w:r>
      <w:r>
        <w:t>the</w:t>
      </w:r>
      <w:r>
        <w:rPr>
          <w:spacing w:val="-15"/>
        </w:rPr>
        <w:t xml:space="preserve"> </w:t>
      </w:r>
      <w:r>
        <w:t>applicant,</w:t>
      </w:r>
      <w:r>
        <w:rPr>
          <w:spacing w:val="-13"/>
        </w:rPr>
        <w:t xml:space="preserve"> </w:t>
      </w:r>
      <w:r>
        <w:t>the</w:t>
      </w:r>
      <w:r>
        <w:rPr>
          <w:spacing w:val="-15"/>
        </w:rPr>
        <w:t xml:space="preserve"> </w:t>
      </w:r>
      <w:r>
        <w:t>Department</w:t>
      </w:r>
      <w:r>
        <w:rPr>
          <w:spacing w:val="-11"/>
        </w:rPr>
        <w:t xml:space="preserve"> </w:t>
      </w:r>
      <w:r>
        <w:t>Chair,</w:t>
      </w:r>
      <w:r>
        <w:rPr>
          <w:spacing w:val="-14"/>
        </w:rPr>
        <w:t xml:space="preserve"> </w:t>
      </w:r>
      <w:r>
        <w:t>and</w:t>
      </w:r>
      <w:r>
        <w:rPr>
          <w:spacing w:val="-14"/>
        </w:rPr>
        <w:t xml:space="preserve"> </w:t>
      </w:r>
      <w:r>
        <w:t>the</w:t>
      </w:r>
      <w:r>
        <w:rPr>
          <w:spacing w:val="-14"/>
        </w:rPr>
        <w:t xml:space="preserve"> </w:t>
      </w:r>
      <w:r>
        <w:t>College</w:t>
      </w:r>
      <w:r>
        <w:rPr>
          <w:spacing w:val="-15"/>
        </w:rPr>
        <w:t xml:space="preserve"> </w:t>
      </w:r>
      <w:r>
        <w:t>Dean,</w:t>
      </w:r>
      <w:r>
        <w:rPr>
          <w:spacing w:val="-13"/>
        </w:rPr>
        <w:t xml:space="preserve"> </w:t>
      </w:r>
      <w:r>
        <w:t>and</w:t>
      </w:r>
    </w:p>
    <w:p w:rsidR="00116B4D" w:rsidRDefault="00116B4D">
      <w:pPr>
        <w:jc w:val="both"/>
        <w:sectPr w:rsidR="00116B4D">
          <w:pgSz w:w="12240" w:h="15840"/>
          <w:pgMar w:top="1300" w:right="160" w:bottom="1260" w:left="240" w:header="0" w:footer="1064" w:gutter="0"/>
          <w:cols w:space="720"/>
        </w:sectPr>
      </w:pPr>
    </w:p>
    <w:p w:rsidR="00116B4D" w:rsidRDefault="00415953">
      <w:pPr>
        <w:pStyle w:val="BodyText"/>
        <w:spacing w:before="60"/>
        <w:ind w:left="2239"/>
      </w:pPr>
      <w:r>
        <w:t>forward the portfolio to the Provost and Vice President for Academic Affair</w:t>
      </w:r>
      <w:r>
        <w:t>s.</w:t>
      </w:r>
    </w:p>
    <w:p w:rsidR="00116B4D" w:rsidRDefault="00116B4D">
      <w:pPr>
        <w:pStyle w:val="BodyText"/>
        <w:spacing w:before="4"/>
        <w:rPr>
          <w:sz w:val="22"/>
        </w:rPr>
      </w:pPr>
    </w:p>
    <w:p w:rsidR="00116B4D" w:rsidRDefault="00415953">
      <w:pPr>
        <w:ind w:left="2280"/>
        <w:rPr>
          <w:b/>
          <w:sz w:val="24"/>
        </w:rPr>
      </w:pPr>
      <w:r>
        <w:rPr>
          <w:b/>
          <w:sz w:val="24"/>
          <w:u w:val="thick"/>
        </w:rPr>
        <w:t>Provost, President, and Board of Regents</w:t>
      </w:r>
    </w:p>
    <w:p w:rsidR="00116B4D" w:rsidRDefault="00116B4D">
      <w:pPr>
        <w:pStyle w:val="BodyText"/>
        <w:spacing w:before="6"/>
        <w:rPr>
          <w:b/>
          <w:sz w:val="15"/>
        </w:rPr>
      </w:pPr>
    </w:p>
    <w:p w:rsidR="00116B4D" w:rsidRDefault="00415953">
      <w:pPr>
        <w:pStyle w:val="BodyText"/>
        <w:spacing w:before="90"/>
        <w:ind w:left="2280" w:right="1637"/>
        <w:jc w:val="both"/>
      </w:pPr>
      <w:r>
        <w:t>The Provost and Vice President for Academic Affairs will inform those</w:t>
      </w:r>
      <w:r>
        <w:rPr>
          <w:spacing w:val="-33"/>
        </w:rPr>
        <w:t xml:space="preserve"> </w:t>
      </w:r>
      <w:r>
        <w:t>candidates whose portfolios contain two negative recommendations in writing that the application process has been terminated and send a copy to the Department Chair and the College</w:t>
      </w:r>
      <w:r>
        <w:rPr>
          <w:spacing w:val="-3"/>
        </w:rPr>
        <w:t xml:space="preserve"> </w:t>
      </w:r>
      <w:r>
        <w:t>Dean.</w:t>
      </w:r>
    </w:p>
    <w:p w:rsidR="00116B4D" w:rsidRDefault="00415953">
      <w:pPr>
        <w:pStyle w:val="BodyText"/>
        <w:spacing w:before="89"/>
        <w:ind w:left="2280" w:right="1633"/>
        <w:jc w:val="both"/>
      </w:pPr>
      <w:r>
        <w:t>Unless the portfolio contains two negative recommendations, the Provo</w:t>
      </w:r>
      <w:r>
        <w:t>st and</w:t>
      </w:r>
      <w:r>
        <w:rPr>
          <w:spacing w:val="-42"/>
        </w:rPr>
        <w:t xml:space="preserve"> </w:t>
      </w:r>
      <w:r>
        <w:t>Vice President for Academic Affairs, after reviewing the candidate's portfolio, will evaluate the applicant's performance within the context of the departmental and college guidelines, and make a recommendation to the President. The President has th</w:t>
      </w:r>
      <w:r>
        <w:t>e right to review an application that has received two negative votes, reject that recommendation, and submit a positive recommendation to the Board of Regents. Once the President has decided whether or not to forward the application to the Board of Regent</w:t>
      </w:r>
      <w:r>
        <w:t>s, the Provost and Vice President for Academic Affairs will so</w:t>
      </w:r>
      <w:r>
        <w:rPr>
          <w:spacing w:val="-13"/>
        </w:rPr>
        <w:t xml:space="preserve"> </w:t>
      </w:r>
      <w:r>
        <w:t>inform</w:t>
      </w:r>
      <w:r>
        <w:rPr>
          <w:spacing w:val="-13"/>
        </w:rPr>
        <w:t xml:space="preserve"> </w:t>
      </w:r>
      <w:r>
        <w:t>the</w:t>
      </w:r>
      <w:r>
        <w:rPr>
          <w:spacing w:val="-14"/>
        </w:rPr>
        <w:t xml:space="preserve"> </w:t>
      </w:r>
      <w:r>
        <w:t>candidate</w:t>
      </w:r>
      <w:r>
        <w:rPr>
          <w:spacing w:val="-14"/>
        </w:rPr>
        <w:t xml:space="preserve"> </w:t>
      </w:r>
      <w:r>
        <w:t>in</w:t>
      </w:r>
      <w:r>
        <w:rPr>
          <w:spacing w:val="-13"/>
        </w:rPr>
        <w:t xml:space="preserve"> </w:t>
      </w:r>
      <w:r>
        <w:t>writing,</w:t>
      </w:r>
      <w:r>
        <w:rPr>
          <w:spacing w:val="-13"/>
        </w:rPr>
        <w:t xml:space="preserve"> </w:t>
      </w:r>
      <w:r>
        <w:t>with</w:t>
      </w:r>
      <w:r>
        <w:rPr>
          <w:spacing w:val="-13"/>
        </w:rPr>
        <w:t xml:space="preserve"> </w:t>
      </w:r>
      <w:r>
        <w:t>copies</w:t>
      </w:r>
      <w:r>
        <w:rPr>
          <w:spacing w:val="-14"/>
        </w:rPr>
        <w:t xml:space="preserve"> </w:t>
      </w:r>
      <w:r>
        <w:t>to</w:t>
      </w:r>
      <w:r>
        <w:rPr>
          <w:spacing w:val="-13"/>
        </w:rPr>
        <w:t xml:space="preserve"> </w:t>
      </w:r>
      <w:r>
        <w:t>the</w:t>
      </w:r>
      <w:r>
        <w:rPr>
          <w:spacing w:val="-13"/>
        </w:rPr>
        <w:t xml:space="preserve"> </w:t>
      </w:r>
      <w:r>
        <w:t>Department</w:t>
      </w:r>
      <w:r>
        <w:rPr>
          <w:spacing w:val="-13"/>
        </w:rPr>
        <w:t xml:space="preserve"> </w:t>
      </w:r>
      <w:r>
        <w:t>Chair</w:t>
      </w:r>
      <w:r>
        <w:rPr>
          <w:spacing w:val="-14"/>
        </w:rPr>
        <w:t xml:space="preserve"> </w:t>
      </w:r>
      <w:r>
        <w:t>and</w:t>
      </w:r>
      <w:r>
        <w:rPr>
          <w:spacing w:val="-11"/>
        </w:rPr>
        <w:t xml:space="preserve"> </w:t>
      </w:r>
      <w:r>
        <w:t>College Dean. After the Board of Regents has made the final decision, the President will inform the applicant of the Boa</w:t>
      </w:r>
      <w:r>
        <w:t>rd's decision in writing, with copies to the Department Chair, the College Dean, and the Provost and Vice President for Academic Affairs.</w:t>
      </w:r>
    </w:p>
    <w:p w:rsidR="00116B4D" w:rsidRDefault="00116B4D">
      <w:pPr>
        <w:pStyle w:val="BodyText"/>
        <w:spacing w:before="5"/>
        <w:rPr>
          <w:sz w:val="22"/>
        </w:rPr>
      </w:pPr>
    </w:p>
    <w:p w:rsidR="00116B4D" w:rsidRDefault="00415953">
      <w:pPr>
        <w:pStyle w:val="Heading3"/>
        <w:numPr>
          <w:ilvl w:val="0"/>
          <w:numId w:val="14"/>
        </w:numPr>
        <w:tabs>
          <w:tab w:val="left" w:pos="2280"/>
          <w:tab w:val="left" w:pos="2281"/>
        </w:tabs>
        <w:ind w:hanging="721"/>
      </w:pPr>
      <w:r>
        <w:t>Definition of Terminal</w:t>
      </w:r>
      <w:r>
        <w:rPr>
          <w:spacing w:val="-7"/>
        </w:rPr>
        <w:t xml:space="preserve"> </w:t>
      </w:r>
      <w:r>
        <w:t>Degree</w:t>
      </w:r>
    </w:p>
    <w:p w:rsidR="00116B4D" w:rsidRDefault="00116B4D">
      <w:pPr>
        <w:pStyle w:val="BodyText"/>
        <w:spacing w:before="4"/>
        <w:rPr>
          <w:b/>
          <w:sz w:val="23"/>
        </w:rPr>
      </w:pPr>
    </w:p>
    <w:p w:rsidR="00116B4D" w:rsidRDefault="00415953">
      <w:pPr>
        <w:pStyle w:val="BodyText"/>
        <w:spacing w:before="1"/>
        <w:ind w:left="2280" w:right="1638"/>
        <w:jc w:val="both"/>
      </w:pPr>
      <w:r>
        <w:t>Deans</w:t>
      </w:r>
      <w:r>
        <w:rPr>
          <w:spacing w:val="-14"/>
        </w:rPr>
        <w:t xml:space="preserve"> </w:t>
      </w:r>
      <w:r>
        <w:t>will</w:t>
      </w:r>
      <w:r>
        <w:rPr>
          <w:spacing w:val="-13"/>
        </w:rPr>
        <w:t xml:space="preserve"> </w:t>
      </w:r>
      <w:r>
        <w:t>initiate</w:t>
      </w:r>
      <w:r>
        <w:rPr>
          <w:spacing w:val="-14"/>
        </w:rPr>
        <w:t xml:space="preserve"> </w:t>
      </w:r>
      <w:r>
        <w:t>discussions</w:t>
      </w:r>
      <w:r>
        <w:rPr>
          <w:spacing w:val="-13"/>
        </w:rPr>
        <w:t xml:space="preserve"> </w:t>
      </w:r>
      <w:r>
        <w:t>in</w:t>
      </w:r>
      <w:r>
        <w:rPr>
          <w:spacing w:val="-14"/>
        </w:rPr>
        <w:t xml:space="preserve"> </w:t>
      </w:r>
      <w:r>
        <w:t>their</w:t>
      </w:r>
      <w:r>
        <w:rPr>
          <w:spacing w:val="-14"/>
        </w:rPr>
        <w:t xml:space="preserve"> </w:t>
      </w:r>
      <w:r>
        <w:t>colleges</w:t>
      </w:r>
      <w:r>
        <w:rPr>
          <w:spacing w:val="-11"/>
        </w:rPr>
        <w:t xml:space="preserve"> </w:t>
      </w:r>
      <w:r>
        <w:t>on</w:t>
      </w:r>
      <w:r>
        <w:rPr>
          <w:spacing w:val="-12"/>
        </w:rPr>
        <w:t xml:space="preserve"> </w:t>
      </w:r>
      <w:r>
        <w:t>which</w:t>
      </w:r>
      <w:r>
        <w:rPr>
          <w:spacing w:val="-13"/>
        </w:rPr>
        <w:t xml:space="preserve"> </w:t>
      </w:r>
      <w:r>
        <w:t>degrees</w:t>
      </w:r>
      <w:r>
        <w:rPr>
          <w:spacing w:val="-13"/>
        </w:rPr>
        <w:t xml:space="preserve"> </w:t>
      </w:r>
      <w:r>
        <w:t>will</w:t>
      </w:r>
      <w:r>
        <w:rPr>
          <w:spacing w:val="-13"/>
        </w:rPr>
        <w:t xml:space="preserve"> </w:t>
      </w:r>
      <w:r>
        <w:t>be</w:t>
      </w:r>
      <w:r>
        <w:rPr>
          <w:spacing w:val="-14"/>
        </w:rPr>
        <w:t xml:space="preserve"> </w:t>
      </w:r>
      <w:r>
        <w:t xml:space="preserve">considered </w:t>
      </w:r>
      <w:r>
        <w:t>terminal and forward their recommendations to the Provost. The Provost will forward these recommendations to the President, who will rule on the recommendations. The list will be maintained in the Office of the</w:t>
      </w:r>
      <w:r>
        <w:rPr>
          <w:spacing w:val="-8"/>
        </w:rPr>
        <w:t xml:space="preserve"> </w:t>
      </w:r>
      <w:r>
        <w:t>Provost.</w:t>
      </w:r>
    </w:p>
    <w:p w:rsidR="00116B4D" w:rsidRDefault="00116B4D">
      <w:pPr>
        <w:pStyle w:val="BodyText"/>
        <w:spacing w:before="3"/>
        <w:rPr>
          <w:sz w:val="22"/>
        </w:rPr>
      </w:pPr>
    </w:p>
    <w:p w:rsidR="00116B4D" w:rsidRDefault="00415953">
      <w:pPr>
        <w:pStyle w:val="Heading3"/>
        <w:numPr>
          <w:ilvl w:val="0"/>
          <w:numId w:val="14"/>
        </w:numPr>
        <w:tabs>
          <w:tab w:val="left" w:pos="2280"/>
          <w:tab w:val="left" w:pos="2281"/>
        </w:tabs>
        <w:spacing w:before="1"/>
        <w:ind w:hanging="721"/>
      </w:pPr>
      <w:r>
        <w:t>Development Schedule for Tenure-Tra</w:t>
      </w:r>
      <w:r>
        <w:t>ck</w:t>
      </w:r>
      <w:r>
        <w:rPr>
          <w:spacing w:val="-13"/>
        </w:rPr>
        <w:t xml:space="preserve"> </w:t>
      </w:r>
      <w:r>
        <w:t>Faculty</w:t>
      </w:r>
    </w:p>
    <w:p w:rsidR="00116B4D" w:rsidRDefault="00116B4D">
      <w:pPr>
        <w:pStyle w:val="BodyText"/>
        <w:spacing w:before="4"/>
        <w:rPr>
          <w:b/>
          <w:sz w:val="23"/>
        </w:rPr>
      </w:pPr>
    </w:p>
    <w:p w:rsidR="00116B4D" w:rsidRDefault="00415953">
      <w:pPr>
        <w:pStyle w:val="BodyText"/>
        <w:ind w:left="2280"/>
        <w:jc w:val="both"/>
      </w:pPr>
      <w:r>
        <w:t>Tenure-track faculty members are subject to the following categories of evaluation:</w:t>
      </w:r>
    </w:p>
    <w:p w:rsidR="00116B4D" w:rsidRDefault="00415953">
      <w:pPr>
        <w:pStyle w:val="ListParagraph"/>
        <w:numPr>
          <w:ilvl w:val="1"/>
          <w:numId w:val="14"/>
        </w:numPr>
        <w:tabs>
          <w:tab w:val="left" w:pos="2674"/>
        </w:tabs>
        <w:ind w:right="1637" w:firstLine="0"/>
        <w:jc w:val="both"/>
        <w:rPr>
          <w:sz w:val="24"/>
        </w:rPr>
      </w:pPr>
      <w:r>
        <w:rPr>
          <w:sz w:val="24"/>
        </w:rPr>
        <w:t xml:space="preserve">teaching, (2) research and scholarly activity, and (3) service. A thorough discussion of expectations implicit in these categories is presented in the </w:t>
      </w:r>
      <w:r>
        <w:rPr>
          <w:i/>
          <w:sz w:val="24"/>
        </w:rPr>
        <w:t xml:space="preserve">Requirements and Criteria for Tenure </w:t>
      </w:r>
      <w:r>
        <w:rPr>
          <w:sz w:val="24"/>
        </w:rPr>
        <w:t>presented later in this</w:t>
      </w:r>
      <w:r>
        <w:rPr>
          <w:spacing w:val="-4"/>
          <w:sz w:val="24"/>
        </w:rPr>
        <w:t xml:space="preserve"> </w:t>
      </w:r>
      <w:r>
        <w:rPr>
          <w:sz w:val="24"/>
        </w:rPr>
        <w:t>handbook.</w:t>
      </w:r>
    </w:p>
    <w:p w:rsidR="00116B4D" w:rsidRDefault="00116B4D">
      <w:pPr>
        <w:jc w:val="both"/>
        <w:rPr>
          <w:sz w:val="24"/>
        </w:rPr>
        <w:sectPr w:rsidR="00116B4D">
          <w:pgSz w:w="12240" w:h="15840"/>
          <w:pgMar w:top="1300" w:right="160" w:bottom="1260" w:left="240" w:header="0" w:footer="1064" w:gutter="0"/>
          <w:cols w:space="720"/>
        </w:sectPr>
      </w:pPr>
    </w:p>
    <w:p w:rsidR="00116B4D" w:rsidRDefault="00415953">
      <w:pPr>
        <w:pStyle w:val="Heading3"/>
        <w:spacing w:before="71"/>
        <w:ind w:left="2285"/>
        <w:jc w:val="both"/>
      </w:pPr>
      <w:r>
        <w:t>Tenure Application Timeline</w:t>
      </w:r>
    </w:p>
    <w:p w:rsidR="00116B4D" w:rsidRDefault="00415953">
      <w:pPr>
        <w:spacing w:before="182"/>
        <w:ind w:left="2352"/>
        <w:jc w:val="both"/>
        <w:rPr>
          <w:rFonts w:ascii="Arial"/>
          <w:i/>
          <w:sz w:val="16"/>
        </w:rPr>
      </w:pPr>
      <w:r>
        <w:rPr>
          <w:rFonts w:ascii="Arial"/>
          <w:i/>
          <w:sz w:val="16"/>
        </w:rPr>
        <w:t>Academic Year</w:t>
      </w:r>
    </w:p>
    <w:p w:rsidR="00116B4D" w:rsidRDefault="00116B4D">
      <w:pPr>
        <w:pStyle w:val="BodyText"/>
        <w:spacing w:before="2"/>
        <w:rPr>
          <w:rFonts w:ascii="Arial"/>
          <w:i/>
          <w:sz w:val="16"/>
        </w:rPr>
      </w:pPr>
    </w:p>
    <w:p w:rsidR="00116B4D" w:rsidRDefault="00415953">
      <w:pPr>
        <w:tabs>
          <w:tab w:val="left" w:pos="3329"/>
          <w:tab w:val="left" w:pos="4498"/>
          <w:tab w:val="left" w:pos="5578"/>
          <w:tab w:val="left" w:pos="6675"/>
          <w:tab w:val="left" w:pos="8115"/>
          <w:tab w:val="left" w:pos="9284"/>
        </w:tabs>
        <w:spacing w:after="36"/>
        <w:ind w:left="2352"/>
        <w:rPr>
          <w:rFonts w:ascii="Arial"/>
          <w:i/>
          <w:sz w:val="16"/>
        </w:rPr>
      </w:pPr>
      <w:r>
        <w:rPr>
          <w:rFonts w:ascii="Arial"/>
          <w:i/>
          <w:sz w:val="16"/>
        </w:rPr>
        <w:t>1</w:t>
      </w:r>
      <w:r>
        <w:rPr>
          <w:rFonts w:ascii="Arial"/>
          <w:i/>
          <w:sz w:val="16"/>
        </w:rPr>
        <w:tab/>
        <w:t>2</w:t>
      </w:r>
      <w:r>
        <w:rPr>
          <w:rFonts w:ascii="Arial"/>
          <w:i/>
          <w:sz w:val="16"/>
        </w:rPr>
        <w:tab/>
        <w:t>3</w:t>
      </w:r>
      <w:r>
        <w:rPr>
          <w:rFonts w:ascii="Arial"/>
          <w:i/>
          <w:sz w:val="16"/>
        </w:rPr>
        <w:tab/>
        <w:t>4</w:t>
      </w:r>
      <w:r>
        <w:rPr>
          <w:rFonts w:ascii="Arial"/>
          <w:i/>
          <w:sz w:val="16"/>
        </w:rPr>
        <w:tab/>
        <w:t>5</w:t>
      </w:r>
      <w:r>
        <w:rPr>
          <w:rFonts w:ascii="Arial"/>
          <w:i/>
          <w:sz w:val="16"/>
        </w:rPr>
        <w:tab/>
        <w:t>6</w:t>
      </w:r>
      <w:r>
        <w:rPr>
          <w:rFonts w:ascii="Arial"/>
          <w:i/>
          <w:sz w:val="16"/>
        </w:rPr>
        <w:tab/>
        <w:t>7</w:t>
      </w:r>
    </w:p>
    <w:tbl>
      <w:tblPr>
        <w:tblW w:w="0" w:type="auto"/>
        <w:tblInd w:w="2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1174"/>
        <w:gridCol w:w="1080"/>
        <w:gridCol w:w="989"/>
        <w:gridCol w:w="1441"/>
        <w:gridCol w:w="1172"/>
        <w:gridCol w:w="990"/>
      </w:tblGrid>
      <w:tr w:rsidR="00116B4D">
        <w:trPr>
          <w:trHeight w:val="299"/>
        </w:trPr>
        <w:tc>
          <w:tcPr>
            <w:tcW w:w="4323" w:type="dxa"/>
            <w:gridSpan w:val="4"/>
          </w:tcPr>
          <w:p w:rsidR="00116B4D" w:rsidRDefault="00415953">
            <w:pPr>
              <w:pStyle w:val="TableParagraph"/>
              <w:spacing w:line="177" w:lineRule="exact"/>
              <w:ind w:left="110"/>
              <w:rPr>
                <w:rFonts w:ascii="Arial Narrow"/>
                <w:i/>
                <w:sz w:val="16"/>
              </w:rPr>
            </w:pPr>
            <w:r>
              <w:rPr>
                <w:rFonts w:ascii="Arial Narrow"/>
                <w:i/>
                <w:sz w:val="16"/>
              </w:rPr>
              <w:t>Four years MSU experience as Assistant Professor or above</w:t>
            </w:r>
          </w:p>
        </w:tc>
        <w:tc>
          <w:tcPr>
            <w:tcW w:w="1441" w:type="dxa"/>
            <w:vMerge w:val="restart"/>
          </w:tcPr>
          <w:p w:rsidR="00116B4D" w:rsidRDefault="00116B4D">
            <w:pPr>
              <w:pStyle w:val="TableParagraph"/>
              <w:spacing w:before="3"/>
              <w:rPr>
                <w:rFonts w:ascii="Arial"/>
                <w:i/>
                <w:sz w:val="15"/>
              </w:rPr>
            </w:pPr>
          </w:p>
          <w:p w:rsidR="00116B4D" w:rsidRDefault="00415953">
            <w:pPr>
              <w:pStyle w:val="TableParagraph"/>
              <w:ind w:left="108" w:right="165"/>
              <w:rPr>
                <w:rFonts w:ascii="Arial Narrow"/>
                <w:sz w:val="16"/>
              </w:rPr>
            </w:pPr>
            <w:r>
              <w:rPr>
                <w:rFonts w:ascii="Arial Narrow"/>
                <w:sz w:val="16"/>
              </w:rPr>
              <w:t>Initial application occurs at beginning of fifth year.</w:t>
            </w:r>
          </w:p>
        </w:tc>
        <w:tc>
          <w:tcPr>
            <w:tcW w:w="1172" w:type="dxa"/>
            <w:vMerge w:val="restart"/>
          </w:tcPr>
          <w:p w:rsidR="00116B4D" w:rsidRDefault="00116B4D">
            <w:pPr>
              <w:pStyle w:val="TableParagraph"/>
              <w:spacing w:before="9"/>
              <w:rPr>
                <w:rFonts w:ascii="Arial"/>
                <w:i/>
                <w:sz w:val="15"/>
              </w:rPr>
            </w:pPr>
          </w:p>
          <w:p w:rsidR="00116B4D" w:rsidRDefault="00415953">
            <w:pPr>
              <w:pStyle w:val="TableParagraph"/>
              <w:numPr>
                <w:ilvl w:val="0"/>
                <w:numId w:val="12"/>
              </w:numPr>
              <w:tabs>
                <w:tab w:val="left" w:pos="254"/>
              </w:tabs>
              <w:spacing w:line="235" w:lineRule="auto"/>
              <w:ind w:right="279" w:firstLine="0"/>
              <w:rPr>
                <w:rFonts w:ascii="Arial Narrow"/>
                <w:sz w:val="16"/>
              </w:rPr>
            </w:pPr>
            <w:r>
              <w:rPr>
                <w:rFonts w:ascii="Arial Narrow"/>
                <w:spacing w:val="-2"/>
                <w:sz w:val="16"/>
              </w:rPr>
              <w:t xml:space="preserve">Successful </w:t>
            </w:r>
            <w:r>
              <w:rPr>
                <w:rFonts w:ascii="Arial Narrow"/>
                <w:sz w:val="16"/>
              </w:rPr>
              <w:t>applicant is tenured at beginning of sixth</w:t>
            </w:r>
            <w:r>
              <w:rPr>
                <w:rFonts w:ascii="Arial Narrow"/>
                <w:spacing w:val="-8"/>
                <w:sz w:val="16"/>
              </w:rPr>
              <w:t xml:space="preserve"> </w:t>
            </w:r>
            <w:r>
              <w:rPr>
                <w:rFonts w:ascii="Arial Narrow"/>
                <w:sz w:val="16"/>
              </w:rPr>
              <w:t>year.</w:t>
            </w:r>
          </w:p>
          <w:p w:rsidR="00116B4D" w:rsidRDefault="00116B4D">
            <w:pPr>
              <w:pStyle w:val="TableParagraph"/>
              <w:spacing w:before="5"/>
              <w:rPr>
                <w:rFonts w:ascii="Arial"/>
                <w:i/>
                <w:sz w:val="16"/>
              </w:rPr>
            </w:pPr>
          </w:p>
          <w:p w:rsidR="00116B4D" w:rsidRDefault="00415953">
            <w:pPr>
              <w:pStyle w:val="TableParagraph"/>
              <w:numPr>
                <w:ilvl w:val="0"/>
                <w:numId w:val="12"/>
              </w:numPr>
              <w:tabs>
                <w:tab w:val="left" w:pos="254"/>
              </w:tabs>
              <w:spacing w:line="237" w:lineRule="auto"/>
              <w:ind w:right="234" w:firstLine="0"/>
              <w:rPr>
                <w:rFonts w:ascii="Arial Narrow"/>
                <w:sz w:val="16"/>
              </w:rPr>
            </w:pPr>
            <w:r>
              <w:rPr>
                <w:rFonts w:ascii="Arial Narrow"/>
                <w:sz w:val="16"/>
              </w:rPr>
              <w:t>Final application for tenure at beginning of sixth</w:t>
            </w:r>
            <w:r>
              <w:rPr>
                <w:rFonts w:ascii="Arial Narrow"/>
                <w:spacing w:val="-8"/>
                <w:sz w:val="16"/>
              </w:rPr>
              <w:t xml:space="preserve"> </w:t>
            </w:r>
            <w:r>
              <w:rPr>
                <w:rFonts w:ascii="Arial Narrow"/>
                <w:sz w:val="16"/>
              </w:rPr>
              <w:t>year.</w:t>
            </w:r>
          </w:p>
        </w:tc>
        <w:tc>
          <w:tcPr>
            <w:tcW w:w="990" w:type="dxa"/>
            <w:vMerge w:val="restart"/>
          </w:tcPr>
          <w:p w:rsidR="00116B4D" w:rsidRDefault="00116B4D">
            <w:pPr>
              <w:pStyle w:val="TableParagraph"/>
              <w:spacing w:before="3"/>
              <w:rPr>
                <w:rFonts w:ascii="Arial"/>
                <w:i/>
                <w:sz w:val="15"/>
              </w:rPr>
            </w:pPr>
          </w:p>
          <w:p w:rsidR="00116B4D" w:rsidRDefault="00415953">
            <w:pPr>
              <w:pStyle w:val="TableParagraph"/>
              <w:ind w:left="103" w:right="97"/>
              <w:rPr>
                <w:rFonts w:ascii="Arial Narrow"/>
                <w:sz w:val="16"/>
              </w:rPr>
            </w:pPr>
            <w:r>
              <w:rPr>
                <w:rFonts w:ascii="Arial Narrow"/>
                <w:sz w:val="16"/>
              </w:rPr>
              <w:t>All applicants must either be tenured or receive terminal contract.</w:t>
            </w:r>
          </w:p>
        </w:tc>
      </w:tr>
      <w:tr w:rsidR="00116B4D">
        <w:trPr>
          <w:trHeight w:val="196"/>
        </w:trPr>
        <w:tc>
          <w:tcPr>
            <w:tcW w:w="1080" w:type="dxa"/>
          </w:tcPr>
          <w:p w:rsidR="00116B4D" w:rsidRDefault="00116B4D">
            <w:pPr>
              <w:pStyle w:val="TableParagraph"/>
              <w:rPr>
                <w:sz w:val="12"/>
              </w:rPr>
            </w:pPr>
          </w:p>
        </w:tc>
        <w:tc>
          <w:tcPr>
            <w:tcW w:w="1174" w:type="dxa"/>
          </w:tcPr>
          <w:p w:rsidR="00116B4D" w:rsidRDefault="00116B4D">
            <w:pPr>
              <w:pStyle w:val="TableParagraph"/>
              <w:rPr>
                <w:sz w:val="12"/>
              </w:rPr>
            </w:pPr>
          </w:p>
        </w:tc>
        <w:tc>
          <w:tcPr>
            <w:tcW w:w="1080" w:type="dxa"/>
          </w:tcPr>
          <w:p w:rsidR="00116B4D" w:rsidRDefault="00116B4D">
            <w:pPr>
              <w:pStyle w:val="TableParagraph"/>
              <w:rPr>
                <w:sz w:val="12"/>
              </w:rPr>
            </w:pPr>
          </w:p>
        </w:tc>
        <w:tc>
          <w:tcPr>
            <w:tcW w:w="989" w:type="dxa"/>
          </w:tcPr>
          <w:p w:rsidR="00116B4D" w:rsidRDefault="00116B4D">
            <w:pPr>
              <w:pStyle w:val="TableParagraph"/>
              <w:rPr>
                <w:sz w:val="12"/>
              </w:rPr>
            </w:pPr>
          </w:p>
        </w:tc>
        <w:tc>
          <w:tcPr>
            <w:tcW w:w="1441" w:type="dxa"/>
            <w:vMerge/>
            <w:tcBorders>
              <w:top w:val="nil"/>
            </w:tcBorders>
          </w:tcPr>
          <w:p w:rsidR="00116B4D" w:rsidRDefault="00116B4D">
            <w:pPr>
              <w:rPr>
                <w:sz w:val="2"/>
                <w:szCs w:val="2"/>
              </w:rPr>
            </w:pPr>
          </w:p>
        </w:tc>
        <w:tc>
          <w:tcPr>
            <w:tcW w:w="1172" w:type="dxa"/>
            <w:vMerge/>
            <w:tcBorders>
              <w:top w:val="nil"/>
            </w:tcBorders>
          </w:tcPr>
          <w:p w:rsidR="00116B4D" w:rsidRDefault="00116B4D">
            <w:pPr>
              <w:rPr>
                <w:sz w:val="2"/>
                <w:szCs w:val="2"/>
              </w:rPr>
            </w:pPr>
          </w:p>
        </w:tc>
        <w:tc>
          <w:tcPr>
            <w:tcW w:w="990" w:type="dxa"/>
            <w:vMerge/>
            <w:tcBorders>
              <w:top w:val="nil"/>
            </w:tcBorders>
          </w:tcPr>
          <w:p w:rsidR="00116B4D" w:rsidRDefault="00116B4D">
            <w:pPr>
              <w:rPr>
                <w:sz w:val="2"/>
                <w:szCs w:val="2"/>
              </w:rPr>
            </w:pPr>
          </w:p>
        </w:tc>
      </w:tr>
      <w:tr w:rsidR="00116B4D">
        <w:trPr>
          <w:trHeight w:val="621"/>
        </w:trPr>
        <w:tc>
          <w:tcPr>
            <w:tcW w:w="1080" w:type="dxa"/>
          </w:tcPr>
          <w:p w:rsidR="00116B4D" w:rsidRDefault="00415953">
            <w:pPr>
              <w:pStyle w:val="TableParagraph"/>
              <w:ind w:left="110" w:right="115" w:firstLine="36"/>
              <w:rPr>
                <w:rFonts w:ascii="Arial Narrow"/>
                <w:sz w:val="16"/>
              </w:rPr>
            </w:pPr>
            <w:r>
              <w:rPr>
                <w:rFonts w:ascii="Arial Narrow"/>
                <w:sz w:val="16"/>
              </w:rPr>
              <w:t>One year credit as Asst. Prof. or above</w:t>
            </w:r>
          </w:p>
        </w:tc>
        <w:tc>
          <w:tcPr>
            <w:tcW w:w="3243" w:type="dxa"/>
            <w:gridSpan w:val="3"/>
          </w:tcPr>
          <w:p w:rsidR="00116B4D" w:rsidRDefault="00415953">
            <w:pPr>
              <w:pStyle w:val="TableParagraph"/>
              <w:ind w:left="110" w:right="426"/>
              <w:rPr>
                <w:rFonts w:ascii="Arial Narrow"/>
                <w:sz w:val="16"/>
              </w:rPr>
            </w:pPr>
            <w:r>
              <w:rPr>
                <w:rFonts w:ascii="Arial Narrow"/>
                <w:sz w:val="16"/>
              </w:rPr>
              <w:t>Three years MSU experience as Asst. Prof. or above</w:t>
            </w:r>
          </w:p>
        </w:tc>
        <w:tc>
          <w:tcPr>
            <w:tcW w:w="1441" w:type="dxa"/>
            <w:vMerge/>
            <w:tcBorders>
              <w:top w:val="nil"/>
            </w:tcBorders>
          </w:tcPr>
          <w:p w:rsidR="00116B4D" w:rsidRDefault="00116B4D">
            <w:pPr>
              <w:rPr>
                <w:sz w:val="2"/>
                <w:szCs w:val="2"/>
              </w:rPr>
            </w:pPr>
          </w:p>
        </w:tc>
        <w:tc>
          <w:tcPr>
            <w:tcW w:w="1172" w:type="dxa"/>
            <w:vMerge/>
            <w:tcBorders>
              <w:top w:val="nil"/>
            </w:tcBorders>
          </w:tcPr>
          <w:p w:rsidR="00116B4D" w:rsidRDefault="00116B4D">
            <w:pPr>
              <w:rPr>
                <w:sz w:val="2"/>
                <w:szCs w:val="2"/>
              </w:rPr>
            </w:pPr>
          </w:p>
        </w:tc>
        <w:tc>
          <w:tcPr>
            <w:tcW w:w="990" w:type="dxa"/>
            <w:vMerge/>
            <w:tcBorders>
              <w:top w:val="nil"/>
            </w:tcBorders>
          </w:tcPr>
          <w:p w:rsidR="00116B4D" w:rsidRDefault="00116B4D">
            <w:pPr>
              <w:rPr>
                <w:sz w:val="2"/>
                <w:szCs w:val="2"/>
              </w:rPr>
            </w:pPr>
          </w:p>
        </w:tc>
      </w:tr>
      <w:tr w:rsidR="00116B4D">
        <w:trPr>
          <w:trHeight w:val="242"/>
        </w:trPr>
        <w:tc>
          <w:tcPr>
            <w:tcW w:w="1080" w:type="dxa"/>
          </w:tcPr>
          <w:p w:rsidR="00116B4D" w:rsidRDefault="00116B4D">
            <w:pPr>
              <w:pStyle w:val="TableParagraph"/>
              <w:rPr>
                <w:sz w:val="16"/>
              </w:rPr>
            </w:pPr>
          </w:p>
        </w:tc>
        <w:tc>
          <w:tcPr>
            <w:tcW w:w="1174" w:type="dxa"/>
          </w:tcPr>
          <w:p w:rsidR="00116B4D" w:rsidRDefault="00116B4D">
            <w:pPr>
              <w:pStyle w:val="TableParagraph"/>
              <w:rPr>
                <w:sz w:val="16"/>
              </w:rPr>
            </w:pPr>
          </w:p>
        </w:tc>
        <w:tc>
          <w:tcPr>
            <w:tcW w:w="1080" w:type="dxa"/>
          </w:tcPr>
          <w:p w:rsidR="00116B4D" w:rsidRDefault="00116B4D">
            <w:pPr>
              <w:pStyle w:val="TableParagraph"/>
              <w:rPr>
                <w:sz w:val="16"/>
              </w:rPr>
            </w:pPr>
          </w:p>
        </w:tc>
        <w:tc>
          <w:tcPr>
            <w:tcW w:w="989" w:type="dxa"/>
          </w:tcPr>
          <w:p w:rsidR="00116B4D" w:rsidRDefault="00116B4D">
            <w:pPr>
              <w:pStyle w:val="TableParagraph"/>
              <w:rPr>
                <w:sz w:val="16"/>
              </w:rPr>
            </w:pPr>
          </w:p>
        </w:tc>
        <w:tc>
          <w:tcPr>
            <w:tcW w:w="1441" w:type="dxa"/>
            <w:vMerge/>
            <w:tcBorders>
              <w:top w:val="nil"/>
            </w:tcBorders>
          </w:tcPr>
          <w:p w:rsidR="00116B4D" w:rsidRDefault="00116B4D">
            <w:pPr>
              <w:rPr>
                <w:sz w:val="2"/>
                <w:szCs w:val="2"/>
              </w:rPr>
            </w:pPr>
          </w:p>
        </w:tc>
        <w:tc>
          <w:tcPr>
            <w:tcW w:w="1172" w:type="dxa"/>
            <w:vMerge/>
            <w:tcBorders>
              <w:top w:val="nil"/>
            </w:tcBorders>
          </w:tcPr>
          <w:p w:rsidR="00116B4D" w:rsidRDefault="00116B4D">
            <w:pPr>
              <w:rPr>
                <w:sz w:val="2"/>
                <w:szCs w:val="2"/>
              </w:rPr>
            </w:pPr>
          </w:p>
        </w:tc>
        <w:tc>
          <w:tcPr>
            <w:tcW w:w="990" w:type="dxa"/>
            <w:vMerge/>
            <w:tcBorders>
              <w:top w:val="nil"/>
            </w:tcBorders>
          </w:tcPr>
          <w:p w:rsidR="00116B4D" w:rsidRDefault="00116B4D">
            <w:pPr>
              <w:rPr>
                <w:sz w:val="2"/>
                <w:szCs w:val="2"/>
              </w:rPr>
            </w:pPr>
          </w:p>
        </w:tc>
      </w:tr>
      <w:tr w:rsidR="00116B4D">
        <w:trPr>
          <w:trHeight w:val="989"/>
        </w:trPr>
        <w:tc>
          <w:tcPr>
            <w:tcW w:w="2254" w:type="dxa"/>
            <w:gridSpan w:val="2"/>
          </w:tcPr>
          <w:p w:rsidR="00116B4D" w:rsidRDefault="00415953">
            <w:pPr>
              <w:pStyle w:val="TableParagraph"/>
              <w:spacing w:line="235" w:lineRule="auto"/>
              <w:ind w:left="110" w:right="181"/>
              <w:rPr>
                <w:rFonts w:ascii="Arial Narrow"/>
                <w:sz w:val="16"/>
              </w:rPr>
            </w:pPr>
            <w:r>
              <w:rPr>
                <w:rFonts w:ascii="Arial Narrow"/>
                <w:sz w:val="16"/>
              </w:rPr>
              <w:t>Two years credit as Asst. Prof. or above</w:t>
            </w:r>
          </w:p>
        </w:tc>
        <w:tc>
          <w:tcPr>
            <w:tcW w:w="2069" w:type="dxa"/>
            <w:gridSpan w:val="2"/>
          </w:tcPr>
          <w:p w:rsidR="00116B4D" w:rsidRDefault="00415953">
            <w:pPr>
              <w:pStyle w:val="TableParagraph"/>
              <w:spacing w:line="235" w:lineRule="auto"/>
              <w:ind w:left="105" w:right="147"/>
              <w:rPr>
                <w:rFonts w:ascii="Arial Narrow"/>
                <w:sz w:val="16"/>
              </w:rPr>
            </w:pPr>
            <w:r>
              <w:rPr>
                <w:rFonts w:ascii="Arial Narrow"/>
                <w:sz w:val="16"/>
              </w:rPr>
              <w:t>Two years MSU experience as Asst. Prof. or above</w:t>
            </w:r>
          </w:p>
        </w:tc>
        <w:tc>
          <w:tcPr>
            <w:tcW w:w="1441" w:type="dxa"/>
            <w:vMerge/>
            <w:tcBorders>
              <w:top w:val="nil"/>
            </w:tcBorders>
          </w:tcPr>
          <w:p w:rsidR="00116B4D" w:rsidRDefault="00116B4D">
            <w:pPr>
              <w:rPr>
                <w:sz w:val="2"/>
                <w:szCs w:val="2"/>
              </w:rPr>
            </w:pPr>
          </w:p>
        </w:tc>
        <w:tc>
          <w:tcPr>
            <w:tcW w:w="1172" w:type="dxa"/>
            <w:vMerge/>
            <w:tcBorders>
              <w:top w:val="nil"/>
            </w:tcBorders>
          </w:tcPr>
          <w:p w:rsidR="00116B4D" w:rsidRDefault="00116B4D">
            <w:pPr>
              <w:rPr>
                <w:sz w:val="2"/>
                <w:szCs w:val="2"/>
              </w:rPr>
            </w:pPr>
          </w:p>
        </w:tc>
        <w:tc>
          <w:tcPr>
            <w:tcW w:w="990" w:type="dxa"/>
            <w:vMerge/>
            <w:tcBorders>
              <w:top w:val="nil"/>
            </w:tcBorders>
          </w:tcPr>
          <w:p w:rsidR="00116B4D" w:rsidRDefault="00116B4D">
            <w:pPr>
              <w:rPr>
                <w:sz w:val="2"/>
                <w:szCs w:val="2"/>
              </w:rPr>
            </w:pPr>
          </w:p>
        </w:tc>
      </w:tr>
    </w:tbl>
    <w:p w:rsidR="00116B4D" w:rsidRDefault="00116B4D">
      <w:pPr>
        <w:pStyle w:val="BodyText"/>
        <w:spacing w:before="1"/>
        <w:rPr>
          <w:rFonts w:ascii="Arial"/>
          <w:i/>
          <w:sz w:val="23"/>
        </w:rPr>
      </w:pPr>
    </w:p>
    <w:p w:rsidR="00116B4D" w:rsidRDefault="00415953">
      <w:pPr>
        <w:pStyle w:val="BodyText"/>
        <w:ind w:left="2244" w:right="1636"/>
        <w:jc w:val="both"/>
      </w:pPr>
      <w:r>
        <w:t xml:space="preserve">Beginning with a full-time nine-month academic appointment at the rank of assistant professor or higher, the probationary period for considering a faculty member for tenure shall not exceed six years. A faculty member must have completed a minimum of four </w:t>
      </w:r>
      <w:r>
        <w:t xml:space="preserve">(4) years of full-time academic experience in higher education at the rank of Assistant Professor or above before being eligible for application for tenure. </w:t>
      </w:r>
      <w:r>
        <w:rPr>
          <w:spacing w:val="-3"/>
        </w:rPr>
        <w:t xml:space="preserve">If </w:t>
      </w:r>
      <w:r>
        <w:t>another institution of higher education has employed a faculty</w:t>
      </w:r>
      <w:r>
        <w:rPr>
          <w:spacing w:val="-12"/>
        </w:rPr>
        <w:t xml:space="preserve"> </w:t>
      </w:r>
      <w:r>
        <w:t>member,</w:t>
      </w:r>
      <w:r>
        <w:rPr>
          <w:spacing w:val="-7"/>
        </w:rPr>
        <w:t xml:space="preserve"> </w:t>
      </w:r>
      <w:r>
        <w:t>prior</w:t>
      </w:r>
      <w:r>
        <w:rPr>
          <w:spacing w:val="-9"/>
        </w:rPr>
        <w:t xml:space="preserve"> </w:t>
      </w:r>
      <w:r>
        <w:t>service</w:t>
      </w:r>
      <w:r>
        <w:rPr>
          <w:spacing w:val="-8"/>
        </w:rPr>
        <w:t xml:space="preserve"> </w:t>
      </w:r>
      <w:r>
        <w:t>toward</w:t>
      </w:r>
      <w:r>
        <w:rPr>
          <w:spacing w:val="-8"/>
        </w:rPr>
        <w:t xml:space="preserve"> </w:t>
      </w:r>
      <w:r>
        <w:t>tenu</w:t>
      </w:r>
      <w:r>
        <w:t>re</w:t>
      </w:r>
      <w:r>
        <w:rPr>
          <w:spacing w:val="-8"/>
        </w:rPr>
        <w:t xml:space="preserve"> </w:t>
      </w:r>
      <w:r>
        <w:t>at</w:t>
      </w:r>
      <w:r>
        <w:rPr>
          <w:spacing w:val="-7"/>
        </w:rPr>
        <w:t xml:space="preserve"> </w:t>
      </w:r>
      <w:r>
        <w:t>Midwestern</w:t>
      </w:r>
      <w:r>
        <w:rPr>
          <w:spacing w:val="-7"/>
        </w:rPr>
        <w:t xml:space="preserve"> </w:t>
      </w:r>
      <w:r>
        <w:t>State</w:t>
      </w:r>
      <w:r>
        <w:rPr>
          <w:spacing w:val="-9"/>
        </w:rPr>
        <w:t xml:space="preserve"> </w:t>
      </w:r>
      <w:r>
        <w:t>University</w:t>
      </w:r>
      <w:r>
        <w:rPr>
          <w:spacing w:val="-9"/>
        </w:rPr>
        <w:t xml:space="preserve"> </w:t>
      </w:r>
      <w:r>
        <w:t>may</w:t>
      </w:r>
      <w:r>
        <w:rPr>
          <w:spacing w:val="-12"/>
        </w:rPr>
        <w:t xml:space="preserve"> </w:t>
      </w:r>
      <w:r>
        <w:t>be agreed upon in writing between the individual and the university at the time of employment. In no case will the faculty member be eligible for application for tenure prior to completion of a minimum of two (2) years</w:t>
      </w:r>
      <w:r>
        <w:t xml:space="preserve"> of full-time academic experience at Midwestern State</w:t>
      </w:r>
      <w:r>
        <w:rPr>
          <w:spacing w:val="-8"/>
        </w:rPr>
        <w:t xml:space="preserve"> </w:t>
      </w:r>
      <w:r>
        <w:t>University.</w:t>
      </w:r>
    </w:p>
    <w:p w:rsidR="00116B4D" w:rsidRDefault="00116B4D">
      <w:pPr>
        <w:pStyle w:val="BodyText"/>
      </w:pPr>
    </w:p>
    <w:p w:rsidR="00116B4D" w:rsidRDefault="00415953">
      <w:pPr>
        <w:pStyle w:val="BodyText"/>
        <w:ind w:left="2244" w:right="1645"/>
        <w:jc w:val="both"/>
      </w:pPr>
      <w:r>
        <w:t>The</w:t>
      </w:r>
      <w:r>
        <w:rPr>
          <w:spacing w:val="-6"/>
        </w:rPr>
        <w:t xml:space="preserve"> </w:t>
      </w:r>
      <w:r>
        <w:t>schedule</w:t>
      </w:r>
      <w:r>
        <w:rPr>
          <w:spacing w:val="-4"/>
        </w:rPr>
        <w:t xml:space="preserve"> </w:t>
      </w:r>
      <w:r>
        <w:t>below</w:t>
      </w:r>
      <w:r>
        <w:rPr>
          <w:spacing w:val="-3"/>
        </w:rPr>
        <w:t xml:space="preserve"> </w:t>
      </w:r>
      <w:r>
        <w:t>is</w:t>
      </w:r>
      <w:r>
        <w:rPr>
          <w:spacing w:val="-3"/>
        </w:rPr>
        <w:t xml:space="preserve"> </w:t>
      </w:r>
      <w:r>
        <w:t>an</w:t>
      </w:r>
      <w:r>
        <w:rPr>
          <w:spacing w:val="-2"/>
        </w:rPr>
        <w:t xml:space="preserve"> </w:t>
      </w:r>
      <w:r>
        <w:t>example</w:t>
      </w:r>
      <w:r>
        <w:rPr>
          <w:spacing w:val="-4"/>
        </w:rPr>
        <w:t xml:space="preserve"> </w:t>
      </w:r>
      <w:r>
        <w:t>intended</w:t>
      </w:r>
      <w:r>
        <w:rPr>
          <w:spacing w:val="-5"/>
        </w:rPr>
        <w:t xml:space="preserve"> </w:t>
      </w:r>
      <w:r>
        <w:t>to</w:t>
      </w:r>
      <w:r>
        <w:rPr>
          <w:spacing w:val="-3"/>
        </w:rPr>
        <w:t xml:space="preserve"> </w:t>
      </w:r>
      <w:r>
        <w:t>guide</w:t>
      </w:r>
      <w:r>
        <w:rPr>
          <w:spacing w:val="-4"/>
        </w:rPr>
        <w:t xml:space="preserve"> </w:t>
      </w:r>
      <w:r>
        <w:t>the</w:t>
      </w:r>
      <w:r>
        <w:rPr>
          <w:spacing w:val="-4"/>
        </w:rPr>
        <w:t xml:space="preserve"> </w:t>
      </w:r>
      <w:r>
        <w:t>applicant,</w:t>
      </w:r>
      <w:r>
        <w:rPr>
          <w:spacing w:val="-3"/>
        </w:rPr>
        <w:t xml:space="preserve"> </w:t>
      </w:r>
      <w:r>
        <w:t>department,</w:t>
      </w:r>
      <w:r>
        <w:rPr>
          <w:spacing w:val="-3"/>
        </w:rPr>
        <w:t xml:space="preserve"> </w:t>
      </w:r>
      <w:r>
        <w:t>and college in facilitating the continuous development of faculty members toward</w:t>
      </w:r>
      <w:r>
        <w:rPr>
          <w:spacing w:val="-21"/>
        </w:rPr>
        <w:t xml:space="preserve"> </w:t>
      </w:r>
      <w:r>
        <w:t>their achievement of</w:t>
      </w:r>
      <w:r>
        <w:rPr>
          <w:spacing w:val="-1"/>
        </w:rPr>
        <w:t xml:space="preserve"> </w:t>
      </w:r>
      <w:r>
        <w:t>tenure.</w:t>
      </w:r>
    </w:p>
    <w:p w:rsidR="00116B4D" w:rsidRDefault="00116B4D">
      <w:pPr>
        <w:jc w:val="both"/>
        <w:sectPr w:rsidR="00116B4D">
          <w:pgSz w:w="12240" w:h="15840"/>
          <w:pgMar w:top="1260" w:right="160" w:bottom="1260" w:left="240" w:header="0" w:footer="1064" w:gutter="0"/>
          <w:cols w:space="720"/>
        </w:sectPr>
      </w:pPr>
    </w:p>
    <w:p w:rsidR="00116B4D" w:rsidRDefault="00415953">
      <w:pPr>
        <w:spacing w:before="71"/>
        <w:ind w:left="2285"/>
        <w:rPr>
          <w:b/>
          <w:sz w:val="24"/>
        </w:rPr>
      </w:pPr>
      <w:r>
        <w:rPr>
          <w:b/>
          <w:sz w:val="24"/>
          <w:u w:val="thick"/>
        </w:rPr>
        <w:t>Academic Year 1</w:t>
      </w:r>
    </w:p>
    <w:p w:rsidR="00116B4D" w:rsidRDefault="00116B4D">
      <w:pPr>
        <w:pStyle w:val="BodyText"/>
        <w:spacing w:before="11"/>
        <w:rPr>
          <w:b/>
          <w:sz w:val="21"/>
        </w:rPr>
      </w:pPr>
    </w:p>
    <w:p w:rsidR="00116B4D" w:rsidRDefault="00415953">
      <w:pPr>
        <w:pStyle w:val="ListParagraph"/>
        <w:numPr>
          <w:ilvl w:val="0"/>
          <w:numId w:val="11"/>
        </w:numPr>
        <w:tabs>
          <w:tab w:val="left" w:pos="2617"/>
        </w:tabs>
        <w:spacing w:line="275" w:lineRule="exact"/>
        <w:ind w:hanging="361"/>
        <w:jc w:val="both"/>
        <w:rPr>
          <w:b/>
          <w:sz w:val="24"/>
        </w:rPr>
      </w:pPr>
      <w:r>
        <w:rPr>
          <w:b/>
          <w:sz w:val="24"/>
        </w:rPr>
        <w:t xml:space="preserve">Development of </w:t>
      </w:r>
      <w:r>
        <w:rPr>
          <w:b/>
          <w:i/>
          <w:sz w:val="24"/>
        </w:rPr>
        <w:t>Tenure and Promotion Application</w:t>
      </w:r>
      <w:r>
        <w:rPr>
          <w:b/>
          <w:i/>
          <w:spacing w:val="-2"/>
          <w:sz w:val="24"/>
        </w:rPr>
        <w:t xml:space="preserve"> </w:t>
      </w:r>
      <w:r>
        <w:rPr>
          <w:b/>
          <w:i/>
          <w:sz w:val="24"/>
        </w:rPr>
        <w:t>Portfolio</w:t>
      </w:r>
      <w:r>
        <w:rPr>
          <w:b/>
          <w:sz w:val="24"/>
        </w:rPr>
        <w:t>:</w:t>
      </w:r>
    </w:p>
    <w:p w:rsidR="00116B4D" w:rsidRDefault="00415953">
      <w:pPr>
        <w:pStyle w:val="BodyText"/>
        <w:ind w:left="2616" w:right="1520"/>
        <w:jc w:val="both"/>
      </w:pPr>
      <w:r>
        <w:t>Each faculty member should begin creating their portfolio during the first year of employment at Midwestern State University. While the faculty member is in a tenure-track position, the development of all aspects of their professional life should</w:t>
      </w:r>
      <w:r>
        <w:rPr>
          <w:spacing w:val="-6"/>
        </w:rPr>
        <w:t xml:space="preserve"> </w:t>
      </w:r>
      <w:r>
        <w:t>be</w:t>
      </w:r>
      <w:r>
        <w:rPr>
          <w:spacing w:val="-7"/>
        </w:rPr>
        <w:t xml:space="preserve"> </w:t>
      </w:r>
      <w:r>
        <w:t>reflec</w:t>
      </w:r>
      <w:r>
        <w:t>ted</w:t>
      </w:r>
      <w:r>
        <w:rPr>
          <w:spacing w:val="-7"/>
        </w:rPr>
        <w:t xml:space="preserve"> </w:t>
      </w:r>
      <w:r>
        <w:t>in</w:t>
      </w:r>
      <w:r>
        <w:rPr>
          <w:spacing w:val="-6"/>
        </w:rPr>
        <w:t xml:space="preserve"> </w:t>
      </w:r>
      <w:r>
        <w:t>the</w:t>
      </w:r>
      <w:r>
        <w:rPr>
          <w:spacing w:val="-5"/>
        </w:rPr>
        <w:t xml:space="preserve"> </w:t>
      </w:r>
      <w:r>
        <w:t>portfolio.</w:t>
      </w:r>
      <w:r>
        <w:rPr>
          <w:spacing w:val="-6"/>
        </w:rPr>
        <w:t xml:space="preserve"> </w:t>
      </w:r>
      <w:r>
        <w:t>Elements</w:t>
      </w:r>
      <w:r>
        <w:rPr>
          <w:spacing w:val="-6"/>
        </w:rPr>
        <w:t xml:space="preserve"> </w:t>
      </w:r>
      <w:r>
        <w:t>that</w:t>
      </w:r>
      <w:r>
        <w:rPr>
          <w:spacing w:val="-9"/>
        </w:rPr>
        <w:t xml:space="preserve"> </w:t>
      </w:r>
      <w:r>
        <w:t>bear</w:t>
      </w:r>
      <w:r>
        <w:rPr>
          <w:spacing w:val="-7"/>
        </w:rPr>
        <w:t xml:space="preserve"> </w:t>
      </w:r>
      <w:r>
        <w:t>witness</w:t>
      </w:r>
      <w:r>
        <w:rPr>
          <w:spacing w:val="-6"/>
        </w:rPr>
        <w:t xml:space="preserve"> </w:t>
      </w:r>
      <w:r>
        <w:t>to</w:t>
      </w:r>
      <w:r>
        <w:rPr>
          <w:spacing w:val="-6"/>
        </w:rPr>
        <w:t xml:space="preserve"> </w:t>
      </w:r>
      <w:r>
        <w:t>achievement</w:t>
      </w:r>
      <w:r>
        <w:rPr>
          <w:spacing w:val="-6"/>
        </w:rPr>
        <w:t xml:space="preserve"> </w:t>
      </w:r>
      <w:r>
        <w:t>at each</w:t>
      </w:r>
      <w:r>
        <w:rPr>
          <w:spacing w:val="-13"/>
        </w:rPr>
        <w:t xml:space="preserve"> </w:t>
      </w:r>
      <w:r>
        <w:t>stage</w:t>
      </w:r>
      <w:r>
        <w:rPr>
          <w:spacing w:val="-14"/>
        </w:rPr>
        <w:t xml:space="preserve"> </w:t>
      </w:r>
      <w:r>
        <w:t>of</w:t>
      </w:r>
      <w:r>
        <w:rPr>
          <w:spacing w:val="-13"/>
        </w:rPr>
        <w:t xml:space="preserve"> </w:t>
      </w:r>
      <w:r>
        <w:t>the</w:t>
      </w:r>
      <w:r>
        <w:rPr>
          <w:spacing w:val="-11"/>
        </w:rPr>
        <w:t xml:space="preserve"> </w:t>
      </w:r>
      <w:r>
        <w:t>faculty</w:t>
      </w:r>
      <w:r>
        <w:rPr>
          <w:spacing w:val="-15"/>
        </w:rPr>
        <w:t xml:space="preserve"> </w:t>
      </w:r>
      <w:r>
        <w:t>member’s</w:t>
      </w:r>
      <w:r>
        <w:rPr>
          <w:spacing w:val="-13"/>
        </w:rPr>
        <w:t xml:space="preserve"> </w:t>
      </w:r>
      <w:r>
        <w:t>career</w:t>
      </w:r>
      <w:r>
        <w:rPr>
          <w:spacing w:val="-13"/>
        </w:rPr>
        <w:t xml:space="preserve"> </w:t>
      </w:r>
      <w:r>
        <w:t>should</w:t>
      </w:r>
      <w:r>
        <w:rPr>
          <w:spacing w:val="-13"/>
        </w:rPr>
        <w:t xml:space="preserve"> </w:t>
      </w:r>
      <w:r>
        <w:t>be</w:t>
      </w:r>
      <w:r>
        <w:rPr>
          <w:spacing w:val="-14"/>
        </w:rPr>
        <w:t xml:space="preserve"> </w:t>
      </w:r>
      <w:r>
        <w:t>included.</w:t>
      </w:r>
      <w:r>
        <w:rPr>
          <w:spacing w:val="-12"/>
        </w:rPr>
        <w:t xml:space="preserve"> </w:t>
      </w:r>
      <w:r>
        <w:t>Specific</w:t>
      </w:r>
      <w:r>
        <w:rPr>
          <w:spacing w:val="-14"/>
        </w:rPr>
        <w:t xml:space="preserve"> </w:t>
      </w:r>
      <w:r>
        <w:t>tenure</w:t>
      </w:r>
      <w:r>
        <w:rPr>
          <w:spacing w:val="-13"/>
        </w:rPr>
        <w:t xml:space="preserve"> </w:t>
      </w:r>
      <w:r>
        <w:t>and promotion requirements are discussed later in this</w:t>
      </w:r>
      <w:r>
        <w:rPr>
          <w:spacing w:val="-4"/>
        </w:rPr>
        <w:t xml:space="preserve"> </w:t>
      </w:r>
      <w:r>
        <w:t>handbook.</w:t>
      </w:r>
    </w:p>
    <w:p w:rsidR="00116B4D" w:rsidRDefault="00116B4D">
      <w:pPr>
        <w:pStyle w:val="BodyText"/>
        <w:rPr>
          <w:sz w:val="22"/>
        </w:rPr>
      </w:pPr>
    </w:p>
    <w:p w:rsidR="00116B4D" w:rsidRDefault="00415953">
      <w:pPr>
        <w:pStyle w:val="Heading3"/>
        <w:numPr>
          <w:ilvl w:val="0"/>
          <w:numId w:val="11"/>
        </w:numPr>
        <w:tabs>
          <w:tab w:val="left" w:pos="2617"/>
        </w:tabs>
        <w:spacing w:line="275" w:lineRule="exact"/>
        <w:ind w:hanging="361"/>
      </w:pPr>
      <w:r>
        <w:t>Guiding</w:t>
      </w:r>
      <w:r>
        <w:rPr>
          <w:spacing w:val="-1"/>
        </w:rPr>
        <w:t xml:space="preserve"> </w:t>
      </w:r>
      <w:r>
        <w:t>Principle:</w:t>
      </w:r>
    </w:p>
    <w:p w:rsidR="00116B4D" w:rsidRDefault="00415953">
      <w:pPr>
        <w:pStyle w:val="BodyText"/>
        <w:ind w:left="2616" w:right="1533"/>
      </w:pPr>
      <w:r>
        <w:t>Faculty members should con</w:t>
      </w:r>
      <w:r>
        <w:t>duct themselves in a respectful, civil, and courteous manner with other faculty, staff, administrators, and students in attaining the goals of the department, college, and University. Faculty should not address this guiding principle in the APR narrative o</w:t>
      </w:r>
      <w:r>
        <w:t>r the narrative of the tenure and promotion application. Instead, the department chair will evaluate each faculty member as part of the Annual Personal Report.  The included APRs in the application will provide evidence of meeting this guiding</w:t>
      </w:r>
      <w:r>
        <w:rPr>
          <w:spacing w:val="-17"/>
        </w:rPr>
        <w:t xml:space="preserve"> </w:t>
      </w:r>
      <w:r>
        <w:t>principle.</w:t>
      </w:r>
    </w:p>
    <w:p w:rsidR="00116B4D" w:rsidRDefault="00116B4D">
      <w:pPr>
        <w:pStyle w:val="BodyText"/>
        <w:spacing w:before="1"/>
        <w:rPr>
          <w:sz w:val="22"/>
        </w:rPr>
      </w:pPr>
    </w:p>
    <w:p w:rsidR="00116B4D" w:rsidRDefault="00415953">
      <w:pPr>
        <w:pStyle w:val="Heading3"/>
        <w:numPr>
          <w:ilvl w:val="0"/>
          <w:numId w:val="11"/>
        </w:numPr>
        <w:tabs>
          <w:tab w:val="left" w:pos="2617"/>
        </w:tabs>
        <w:spacing w:line="275" w:lineRule="exact"/>
        <w:ind w:hanging="361"/>
        <w:jc w:val="both"/>
      </w:pPr>
      <w:r>
        <w:t>Teaching:</w:t>
      </w:r>
    </w:p>
    <w:p w:rsidR="00116B4D" w:rsidRDefault="00415953">
      <w:pPr>
        <w:pStyle w:val="BodyText"/>
        <w:ind w:left="2616" w:right="1518"/>
        <w:jc w:val="both"/>
      </w:pPr>
      <w:r>
        <w:t>Teaching</w:t>
      </w:r>
      <w:r>
        <w:rPr>
          <w:spacing w:val="-13"/>
        </w:rPr>
        <w:t xml:space="preserve"> </w:t>
      </w:r>
      <w:r>
        <w:t>is</w:t>
      </w:r>
      <w:r>
        <w:rPr>
          <w:spacing w:val="-9"/>
        </w:rPr>
        <w:t xml:space="preserve"> </w:t>
      </w:r>
      <w:r>
        <w:t>the</w:t>
      </w:r>
      <w:r>
        <w:rPr>
          <w:spacing w:val="-11"/>
        </w:rPr>
        <w:t xml:space="preserve"> </w:t>
      </w:r>
      <w:r>
        <w:t>most</w:t>
      </w:r>
      <w:r>
        <w:rPr>
          <w:spacing w:val="-10"/>
        </w:rPr>
        <w:t xml:space="preserve"> </w:t>
      </w:r>
      <w:r>
        <w:t>important</w:t>
      </w:r>
      <w:r>
        <w:rPr>
          <w:spacing w:val="-10"/>
        </w:rPr>
        <w:t xml:space="preserve"> </w:t>
      </w:r>
      <w:r>
        <w:t>function</w:t>
      </w:r>
      <w:r>
        <w:rPr>
          <w:spacing w:val="-10"/>
        </w:rPr>
        <w:t xml:space="preserve"> </w:t>
      </w:r>
      <w:r>
        <w:t>performed</w:t>
      </w:r>
      <w:r>
        <w:rPr>
          <w:spacing w:val="-10"/>
        </w:rPr>
        <w:t xml:space="preserve"> </w:t>
      </w:r>
      <w:r>
        <w:t>by</w:t>
      </w:r>
      <w:r>
        <w:rPr>
          <w:spacing w:val="-16"/>
        </w:rPr>
        <w:t xml:space="preserve"> </w:t>
      </w:r>
      <w:r>
        <w:t>a</w:t>
      </w:r>
      <w:r>
        <w:rPr>
          <w:spacing w:val="-11"/>
        </w:rPr>
        <w:t xml:space="preserve"> </w:t>
      </w:r>
      <w:r>
        <w:t>faculty</w:t>
      </w:r>
      <w:r>
        <w:rPr>
          <w:spacing w:val="-11"/>
        </w:rPr>
        <w:t xml:space="preserve"> </w:t>
      </w:r>
      <w:r>
        <w:t>member</w:t>
      </w:r>
      <w:r>
        <w:rPr>
          <w:spacing w:val="-8"/>
        </w:rPr>
        <w:t xml:space="preserve"> </w:t>
      </w:r>
      <w:r>
        <w:t>at</w:t>
      </w:r>
      <w:r>
        <w:rPr>
          <w:spacing w:val="-11"/>
        </w:rPr>
        <w:t xml:space="preserve"> </w:t>
      </w:r>
      <w:r>
        <w:t>MSU. For this reason, each faculty member is expected to attain a high level of quality and effectiveness in their teaching activities. From the beginning, a faculty member should focus on sustaining excellence or improving performance in all areas of teac</w:t>
      </w:r>
      <w:r>
        <w:t xml:space="preserve">hing: course design/instruction, out-of-class academic support, continuing development, and collegiality. </w:t>
      </w:r>
      <w:r>
        <w:rPr>
          <w:spacing w:val="-3"/>
        </w:rPr>
        <w:t xml:space="preserve">In </w:t>
      </w:r>
      <w:r>
        <w:t>assessing teaching effectiveness, student</w:t>
      </w:r>
      <w:r>
        <w:rPr>
          <w:spacing w:val="-8"/>
        </w:rPr>
        <w:t xml:space="preserve"> </w:t>
      </w:r>
      <w:r>
        <w:t>evaluations</w:t>
      </w:r>
      <w:r>
        <w:rPr>
          <w:spacing w:val="-7"/>
        </w:rPr>
        <w:t xml:space="preserve"> </w:t>
      </w:r>
      <w:r>
        <w:t>of</w:t>
      </w:r>
      <w:r>
        <w:rPr>
          <w:spacing w:val="-6"/>
        </w:rPr>
        <w:t xml:space="preserve"> </w:t>
      </w:r>
      <w:r>
        <w:t>teaching</w:t>
      </w:r>
      <w:r>
        <w:rPr>
          <w:spacing w:val="-8"/>
        </w:rPr>
        <w:t xml:space="preserve"> </w:t>
      </w:r>
      <w:r>
        <w:t>will</w:t>
      </w:r>
      <w:r>
        <w:rPr>
          <w:spacing w:val="-7"/>
        </w:rPr>
        <w:t xml:space="preserve"> </w:t>
      </w:r>
      <w:r>
        <w:t>be</w:t>
      </w:r>
      <w:r>
        <w:rPr>
          <w:spacing w:val="-9"/>
        </w:rPr>
        <w:t xml:space="preserve"> </w:t>
      </w:r>
      <w:r>
        <w:t>considered,</w:t>
      </w:r>
      <w:r>
        <w:rPr>
          <w:spacing w:val="-4"/>
        </w:rPr>
        <w:t xml:space="preserve"> </w:t>
      </w:r>
      <w:r>
        <w:t>together</w:t>
      </w:r>
      <w:r>
        <w:rPr>
          <w:spacing w:val="-8"/>
        </w:rPr>
        <w:t xml:space="preserve"> </w:t>
      </w:r>
      <w:r>
        <w:t>with</w:t>
      </w:r>
      <w:r>
        <w:rPr>
          <w:spacing w:val="-7"/>
        </w:rPr>
        <w:t xml:space="preserve"> </w:t>
      </w:r>
      <w:r>
        <w:t>any</w:t>
      </w:r>
      <w:r>
        <w:rPr>
          <w:spacing w:val="-11"/>
        </w:rPr>
        <w:t xml:space="preserve"> </w:t>
      </w:r>
      <w:r>
        <w:t>other</w:t>
      </w:r>
      <w:r>
        <w:rPr>
          <w:spacing w:val="-7"/>
        </w:rPr>
        <w:t xml:space="preserve"> </w:t>
      </w:r>
      <w:r>
        <w:t>forms of evaluation agreeable to facu</w:t>
      </w:r>
      <w:r>
        <w:t xml:space="preserve">lty and administrators within the college. The university’s expectations for effective teaching are reflected in the </w:t>
      </w:r>
      <w:r>
        <w:rPr>
          <w:i/>
        </w:rPr>
        <w:t>Eligibility Requirements and Criteria for</w:t>
      </w:r>
      <w:r>
        <w:rPr>
          <w:i/>
          <w:spacing w:val="-7"/>
        </w:rPr>
        <w:t xml:space="preserve"> </w:t>
      </w:r>
      <w:r>
        <w:rPr>
          <w:i/>
        </w:rPr>
        <w:t>Tenure</w:t>
      </w:r>
      <w:r>
        <w:t>.</w:t>
      </w:r>
    </w:p>
    <w:p w:rsidR="00116B4D" w:rsidRDefault="00116B4D">
      <w:pPr>
        <w:pStyle w:val="BodyText"/>
        <w:spacing w:before="1"/>
        <w:rPr>
          <w:sz w:val="22"/>
        </w:rPr>
      </w:pPr>
    </w:p>
    <w:p w:rsidR="00116B4D" w:rsidRDefault="00415953">
      <w:pPr>
        <w:pStyle w:val="Heading3"/>
        <w:numPr>
          <w:ilvl w:val="0"/>
          <w:numId w:val="11"/>
        </w:numPr>
        <w:tabs>
          <w:tab w:val="left" w:pos="2617"/>
        </w:tabs>
        <w:spacing w:line="275" w:lineRule="exact"/>
        <w:ind w:hanging="361"/>
        <w:jc w:val="both"/>
      </w:pPr>
      <w:r>
        <w:t>Research and Scholarly</w:t>
      </w:r>
      <w:r>
        <w:rPr>
          <w:spacing w:val="-4"/>
        </w:rPr>
        <w:t xml:space="preserve"> </w:t>
      </w:r>
      <w:r>
        <w:t>Activity:</w:t>
      </w:r>
    </w:p>
    <w:p w:rsidR="00116B4D" w:rsidRDefault="00415953">
      <w:pPr>
        <w:pStyle w:val="BodyText"/>
        <w:ind w:left="2616" w:right="1634"/>
        <w:jc w:val="both"/>
      </w:pPr>
      <w:r>
        <w:t>Scholarly and creative activities should be initiated i</w:t>
      </w:r>
      <w:r>
        <w:t>n the first year. These activities should include the development of scholarly and/or creative</w:t>
      </w:r>
      <w:r>
        <w:rPr>
          <w:spacing w:val="-32"/>
        </w:rPr>
        <w:t xml:space="preserve"> </w:t>
      </w:r>
      <w:r>
        <w:t>interests, research within these areas of interest, and professional contributions as a scholar. Each college should develop specific criteria that are communica</w:t>
      </w:r>
      <w:r>
        <w:t>ted</w:t>
      </w:r>
      <w:r>
        <w:rPr>
          <w:spacing w:val="-34"/>
        </w:rPr>
        <w:t xml:space="preserve"> </w:t>
      </w:r>
      <w:r>
        <w:t>to new</w:t>
      </w:r>
      <w:r>
        <w:rPr>
          <w:spacing w:val="-7"/>
        </w:rPr>
        <w:t xml:space="preserve"> </w:t>
      </w:r>
      <w:r>
        <w:t>tenure-track</w:t>
      </w:r>
      <w:r>
        <w:rPr>
          <w:spacing w:val="-4"/>
        </w:rPr>
        <w:t xml:space="preserve"> </w:t>
      </w:r>
      <w:r>
        <w:t>faculty</w:t>
      </w:r>
      <w:r>
        <w:rPr>
          <w:spacing w:val="-9"/>
        </w:rPr>
        <w:t xml:space="preserve"> </w:t>
      </w:r>
      <w:r>
        <w:t>members</w:t>
      </w:r>
      <w:r>
        <w:rPr>
          <w:spacing w:val="-7"/>
        </w:rPr>
        <w:t xml:space="preserve"> </w:t>
      </w:r>
      <w:r>
        <w:t>through</w:t>
      </w:r>
      <w:r>
        <w:rPr>
          <w:spacing w:val="-6"/>
        </w:rPr>
        <w:t xml:space="preserve"> </w:t>
      </w:r>
      <w:r>
        <w:t>written</w:t>
      </w:r>
      <w:r>
        <w:rPr>
          <w:spacing w:val="-5"/>
        </w:rPr>
        <w:t xml:space="preserve"> </w:t>
      </w:r>
      <w:r>
        <w:t>documents</w:t>
      </w:r>
      <w:r>
        <w:rPr>
          <w:spacing w:val="-6"/>
        </w:rPr>
        <w:t xml:space="preserve"> </w:t>
      </w:r>
      <w:r>
        <w:t>and</w:t>
      </w:r>
      <w:r>
        <w:rPr>
          <w:spacing w:val="-6"/>
        </w:rPr>
        <w:t xml:space="preserve"> </w:t>
      </w:r>
      <w:r>
        <w:t>explained</w:t>
      </w:r>
      <w:r>
        <w:rPr>
          <w:spacing w:val="-6"/>
        </w:rPr>
        <w:t xml:space="preserve"> </w:t>
      </w:r>
      <w:r>
        <w:t>by Department Chairs and/or senior, tenured faculty members. More detailed information</w:t>
      </w:r>
      <w:r>
        <w:rPr>
          <w:spacing w:val="-9"/>
        </w:rPr>
        <w:t xml:space="preserve"> </w:t>
      </w:r>
      <w:r>
        <w:t>is</w:t>
      </w:r>
      <w:r>
        <w:rPr>
          <w:spacing w:val="-9"/>
        </w:rPr>
        <w:t xml:space="preserve"> </w:t>
      </w:r>
      <w:r>
        <w:t>available</w:t>
      </w:r>
      <w:r>
        <w:rPr>
          <w:spacing w:val="-9"/>
        </w:rPr>
        <w:t xml:space="preserve"> </w:t>
      </w:r>
      <w:r>
        <w:t>in</w:t>
      </w:r>
      <w:r>
        <w:rPr>
          <w:spacing w:val="-9"/>
        </w:rPr>
        <w:t xml:space="preserve"> </w:t>
      </w:r>
      <w:r>
        <w:t>the</w:t>
      </w:r>
      <w:r>
        <w:rPr>
          <w:spacing w:val="-9"/>
        </w:rPr>
        <w:t xml:space="preserve"> </w:t>
      </w:r>
      <w:r>
        <w:rPr>
          <w:i/>
        </w:rPr>
        <w:t>Eligibility</w:t>
      </w:r>
      <w:r>
        <w:rPr>
          <w:i/>
          <w:spacing w:val="-10"/>
        </w:rPr>
        <w:t xml:space="preserve"> </w:t>
      </w:r>
      <w:r>
        <w:rPr>
          <w:i/>
        </w:rPr>
        <w:t>Requirements</w:t>
      </w:r>
      <w:r>
        <w:rPr>
          <w:i/>
          <w:spacing w:val="-9"/>
        </w:rPr>
        <w:t xml:space="preserve"> </w:t>
      </w:r>
      <w:r>
        <w:rPr>
          <w:i/>
        </w:rPr>
        <w:t>and</w:t>
      </w:r>
      <w:r>
        <w:rPr>
          <w:i/>
          <w:spacing w:val="-9"/>
        </w:rPr>
        <w:t xml:space="preserve"> </w:t>
      </w:r>
      <w:r>
        <w:rPr>
          <w:i/>
        </w:rPr>
        <w:t>Criteria</w:t>
      </w:r>
      <w:r>
        <w:rPr>
          <w:i/>
          <w:spacing w:val="-11"/>
        </w:rPr>
        <w:t xml:space="preserve"> </w:t>
      </w:r>
      <w:r>
        <w:rPr>
          <w:i/>
        </w:rPr>
        <w:t>for</w:t>
      </w:r>
      <w:r>
        <w:rPr>
          <w:i/>
          <w:spacing w:val="-15"/>
        </w:rPr>
        <w:t xml:space="preserve"> </w:t>
      </w:r>
      <w:r>
        <w:rPr>
          <w:i/>
        </w:rPr>
        <w:t>Tenure</w:t>
      </w:r>
      <w:r>
        <w:t>.</w:t>
      </w:r>
    </w:p>
    <w:p w:rsidR="00116B4D" w:rsidRDefault="00116B4D">
      <w:pPr>
        <w:pStyle w:val="BodyText"/>
        <w:spacing w:before="10"/>
        <w:rPr>
          <w:sz w:val="21"/>
        </w:rPr>
      </w:pPr>
    </w:p>
    <w:p w:rsidR="00116B4D" w:rsidRDefault="00415953">
      <w:pPr>
        <w:pStyle w:val="Heading3"/>
        <w:numPr>
          <w:ilvl w:val="0"/>
          <w:numId w:val="11"/>
        </w:numPr>
        <w:tabs>
          <w:tab w:val="left" w:pos="2617"/>
        </w:tabs>
        <w:spacing w:line="275" w:lineRule="exact"/>
        <w:ind w:hanging="361"/>
        <w:jc w:val="both"/>
      </w:pPr>
      <w:r>
        <w:t>Service:</w:t>
      </w:r>
    </w:p>
    <w:p w:rsidR="00116B4D" w:rsidRDefault="00415953">
      <w:pPr>
        <w:pStyle w:val="BodyText"/>
        <w:ind w:left="2616" w:right="1523"/>
        <w:jc w:val="both"/>
        <w:rPr>
          <w:b/>
          <w:i/>
        </w:rPr>
      </w:pPr>
      <w:r>
        <w:t xml:space="preserve">Minimal service activities are expected during the first year. Any accomplishments in this area should be clearly evaluated. Major elements of the service component are (1) service to the university, (2) service to the profession/community. For additional </w:t>
      </w:r>
      <w:r>
        <w:t xml:space="preserve">information see </w:t>
      </w:r>
      <w:r>
        <w:rPr>
          <w:i/>
        </w:rPr>
        <w:t>Eligibility Requirements and Criteria for Tenure</w:t>
      </w:r>
      <w:r>
        <w:rPr>
          <w:b/>
          <w:i/>
        </w:rPr>
        <w:t>.</w:t>
      </w:r>
    </w:p>
    <w:p w:rsidR="00116B4D" w:rsidRDefault="00116B4D">
      <w:pPr>
        <w:pStyle w:val="BodyText"/>
        <w:rPr>
          <w:b/>
          <w:i/>
          <w:sz w:val="22"/>
        </w:rPr>
      </w:pPr>
    </w:p>
    <w:p w:rsidR="00116B4D" w:rsidRDefault="00415953">
      <w:pPr>
        <w:pStyle w:val="Heading3"/>
        <w:numPr>
          <w:ilvl w:val="0"/>
          <w:numId w:val="11"/>
        </w:numPr>
        <w:tabs>
          <w:tab w:val="left" w:pos="2617"/>
        </w:tabs>
        <w:spacing w:before="1"/>
        <w:ind w:hanging="361"/>
      </w:pPr>
      <w:r>
        <w:t>Evaluation:</w:t>
      </w:r>
    </w:p>
    <w:p w:rsidR="00116B4D" w:rsidRDefault="00116B4D">
      <w:pPr>
        <w:sectPr w:rsidR="00116B4D">
          <w:pgSz w:w="12240" w:h="15840"/>
          <w:pgMar w:top="1260" w:right="160" w:bottom="1260" w:left="240" w:header="0" w:footer="1064" w:gutter="0"/>
          <w:cols w:space="720"/>
        </w:sectPr>
      </w:pPr>
    </w:p>
    <w:p w:rsidR="00116B4D" w:rsidRDefault="00415953">
      <w:pPr>
        <w:pStyle w:val="BodyText"/>
        <w:spacing w:before="73"/>
        <w:ind w:left="2616" w:right="1761"/>
        <w:jc w:val="both"/>
      </w:pPr>
      <w:r>
        <w:t>Each faculty member is responsible for preparing an Annual Faculty</w:t>
      </w:r>
      <w:r>
        <w:rPr>
          <w:spacing w:val="-15"/>
        </w:rPr>
        <w:t xml:space="preserve"> </w:t>
      </w:r>
      <w:r>
        <w:t>Personal Report that forms the basis for an annual evaluation by the Department Chair and/or College</w:t>
      </w:r>
      <w:r>
        <w:rPr>
          <w:spacing w:val="-12"/>
        </w:rPr>
        <w:t xml:space="preserve"> </w:t>
      </w:r>
      <w:r>
        <w:t>Dean.</w:t>
      </w:r>
    </w:p>
    <w:p w:rsidR="00116B4D" w:rsidRDefault="00116B4D">
      <w:pPr>
        <w:pStyle w:val="BodyText"/>
        <w:spacing w:before="6"/>
        <w:rPr>
          <w:sz w:val="22"/>
        </w:rPr>
      </w:pPr>
    </w:p>
    <w:p w:rsidR="00116B4D" w:rsidRDefault="00415953">
      <w:pPr>
        <w:ind w:left="2285"/>
        <w:rPr>
          <w:b/>
          <w:sz w:val="24"/>
        </w:rPr>
      </w:pPr>
      <w:r>
        <w:rPr>
          <w:b/>
          <w:sz w:val="24"/>
          <w:u w:val="thick"/>
        </w:rPr>
        <w:t>Academic Year 2</w:t>
      </w:r>
    </w:p>
    <w:p w:rsidR="00116B4D" w:rsidRDefault="00415953">
      <w:pPr>
        <w:pStyle w:val="ListParagraph"/>
        <w:numPr>
          <w:ilvl w:val="0"/>
          <w:numId w:val="10"/>
        </w:numPr>
        <w:tabs>
          <w:tab w:val="left" w:pos="2617"/>
        </w:tabs>
        <w:spacing w:before="156" w:line="275" w:lineRule="exact"/>
        <w:ind w:hanging="361"/>
        <w:jc w:val="both"/>
        <w:rPr>
          <w:b/>
          <w:sz w:val="24"/>
        </w:rPr>
      </w:pPr>
      <w:r>
        <w:rPr>
          <w:b/>
          <w:sz w:val="24"/>
        </w:rPr>
        <w:t>Guiding</w:t>
      </w:r>
      <w:r>
        <w:rPr>
          <w:b/>
          <w:spacing w:val="-1"/>
          <w:sz w:val="24"/>
        </w:rPr>
        <w:t xml:space="preserve"> </w:t>
      </w:r>
      <w:r>
        <w:rPr>
          <w:b/>
          <w:sz w:val="24"/>
        </w:rPr>
        <w:t>Principle:</w:t>
      </w:r>
    </w:p>
    <w:p w:rsidR="00116B4D" w:rsidRDefault="00415953">
      <w:pPr>
        <w:pStyle w:val="BodyText"/>
        <w:ind w:left="2616" w:right="1521"/>
        <w:jc w:val="both"/>
      </w:pPr>
      <w:r>
        <w:t>Faculty members should conduct themselves in a respectful, civil, and</w:t>
      </w:r>
      <w:r>
        <w:rPr>
          <w:spacing w:val="-42"/>
        </w:rPr>
        <w:t xml:space="preserve"> </w:t>
      </w:r>
      <w:r>
        <w:t>courteous manner with other faculty, staff,</w:t>
      </w:r>
      <w:r>
        <w:t xml:space="preserve"> administrators, and students in maintaining the goals of the department, college, and</w:t>
      </w:r>
      <w:r>
        <w:rPr>
          <w:spacing w:val="-2"/>
        </w:rPr>
        <w:t xml:space="preserve"> </w:t>
      </w:r>
      <w:r>
        <w:t>university.</w:t>
      </w:r>
    </w:p>
    <w:p w:rsidR="00116B4D" w:rsidRDefault="00116B4D">
      <w:pPr>
        <w:pStyle w:val="BodyText"/>
        <w:spacing w:before="1"/>
        <w:rPr>
          <w:sz w:val="22"/>
        </w:rPr>
      </w:pPr>
    </w:p>
    <w:p w:rsidR="00116B4D" w:rsidRDefault="00415953">
      <w:pPr>
        <w:pStyle w:val="Heading3"/>
        <w:numPr>
          <w:ilvl w:val="0"/>
          <w:numId w:val="10"/>
        </w:numPr>
        <w:tabs>
          <w:tab w:val="left" w:pos="2617"/>
        </w:tabs>
        <w:spacing w:line="275" w:lineRule="exact"/>
        <w:ind w:hanging="361"/>
      </w:pPr>
      <w:r>
        <w:t>Teaching:</w:t>
      </w:r>
    </w:p>
    <w:p w:rsidR="00116B4D" w:rsidRDefault="00415953">
      <w:pPr>
        <w:pStyle w:val="BodyText"/>
        <w:ind w:left="2616" w:right="1613"/>
      </w:pPr>
      <w:r>
        <w:t>The faculty member should sustain excellence or improve performance in all facets of teaching effectiveness. Quality of teaching should remain exc</w:t>
      </w:r>
      <w:r>
        <w:t>ellent or improve.</w:t>
      </w:r>
    </w:p>
    <w:p w:rsidR="00116B4D" w:rsidRDefault="00116B4D">
      <w:pPr>
        <w:pStyle w:val="BodyText"/>
        <w:rPr>
          <w:sz w:val="22"/>
        </w:rPr>
      </w:pPr>
    </w:p>
    <w:p w:rsidR="00116B4D" w:rsidRDefault="00415953">
      <w:pPr>
        <w:pStyle w:val="Heading3"/>
        <w:numPr>
          <w:ilvl w:val="0"/>
          <w:numId w:val="10"/>
        </w:numPr>
        <w:tabs>
          <w:tab w:val="left" w:pos="2617"/>
        </w:tabs>
        <w:spacing w:line="275" w:lineRule="exact"/>
        <w:ind w:hanging="361"/>
      </w:pPr>
      <w:r>
        <w:t>Research and Scholarly</w:t>
      </w:r>
      <w:r>
        <w:rPr>
          <w:spacing w:val="-4"/>
        </w:rPr>
        <w:t xml:space="preserve"> </w:t>
      </w:r>
      <w:r>
        <w:t>Activity:</w:t>
      </w:r>
    </w:p>
    <w:p w:rsidR="00116B4D" w:rsidRDefault="00415953">
      <w:pPr>
        <w:pStyle w:val="BodyText"/>
        <w:spacing w:line="275" w:lineRule="exact"/>
        <w:ind w:left="2616"/>
      </w:pPr>
      <w:r>
        <w:t>Projects initiated in the first year should be continued, if not completed.</w:t>
      </w:r>
    </w:p>
    <w:p w:rsidR="00116B4D" w:rsidRDefault="00116B4D">
      <w:pPr>
        <w:pStyle w:val="BodyText"/>
        <w:spacing w:before="2"/>
        <w:rPr>
          <w:sz w:val="22"/>
        </w:rPr>
      </w:pPr>
    </w:p>
    <w:p w:rsidR="00116B4D" w:rsidRDefault="00415953">
      <w:pPr>
        <w:pStyle w:val="Heading3"/>
        <w:numPr>
          <w:ilvl w:val="0"/>
          <w:numId w:val="10"/>
        </w:numPr>
        <w:tabs>
          <w:tab w:val="left" w:pos="2617"/>
        </w:tabs>
        <w:spacing w:line="264" w:lineRule="exact"/>
        <w:ind w:hanging="361"/>
        <w:jc w:val="both"/>
      </w:pPr>
      <w:r>
        <w:t>Service:</w:t>
      </w:r>
    </w:p>
    <w:p w:rsidR="00116B4D" w:rsidRDefault="00415953">
      <w:pPr>
        <w:pStyle w:val="BodyText"/>
        <w:spacing w:before="8" w:line="218" w:lineRule="auto"/>
        <w:ind w:left="2616" w:right="1518"/>
        <w:jc w:val="both"/>
      </w:pPr>
      <w:r>
        <w:t>The department chair should begin to assign departmental responsibilities and committee participation. Student advising, mentoring, and/or recruiting duties should be initiated and increased gradually.</w:t>
      </w:r>
    </w:p>
    <w:p w:rsidR="00116B4D" w:rsidRDefault="00116B4D">
      <w:pPr>
        <w:pStyle w:val="BodyText"/>
        <w:spacing w:before="3"/>
        <w:rPr>
          <w:sz w:val="22"/>
        </w:rPr>
      </w:pPr>
    </w:p>
    <w:p w:rsidR="00116B4D" w:rsidRDefault="00415953">
      <w:pPr>
        <w:pStyle w:val="Heading3"/>
        <w:numPr>
          <w:ilvl w:val="0"/>
          <w:numId w:val="10"/>
        </w:numPr>
        <w:tabs>
          <w:tab w:val="left" w:pos="2617"/>
        </w:tabs>
        <w:spacing w:line="275" w:lineRule="exact"/>
        <w:ind w:hanging="361"/>
        <w:jc w:val="both"/>
      </w:pPr>
      <w:r>
        <w:t>Evaluation:</w:t>
      </w:r>
    </w:p>
    <w:p w:rsidR="00116B4D" w:rsidRDefault="00415953">
      <w:pPr>
        <w:pStyle w:val="BodyText"/>
        <w:ind w:left="2616" w:right="1524"/>
        <w:jc w:val="both"/>
      </w:pPr>
      <w:r>
        <w:t>The faculty member’s Annual Faculty Personal Report should reflect sustained excellence</w:t>
      </w:r>
      <w:r>
        <w:rPr>
          <w:spacing w:val="-11"/>
        </w:rPr>
        <w:t xml:space="preserve"> </w:t>
      </w:r>
      <w:r>
        <w:t>or</w:t>
      </w:r>
      <w:r>
        <w:rPr>
          <w:spacing w:val="-9"/>
        </w:rPr>
        <w:t xml:space="preserve"> </w:t>
      </w:r>
      <w:r>
        <w:t>improvement</w:t>
      </w:r>
      <w:r>
        <w:rPr>
          <w:spacing w:val="-8"/>
        </w:rPr>
        <w:t xml:space="preserve"> </w:t>
      </w:r>
      <w:r>
        <w:t>in</w:t>
      </w:r>
      <w:r>
        <w:rPr>
          <w:spacing w:val="-9"/>
        </w:rPr>
        <w:t xml:space="preserve"> </w:t>
      </w:r>
      <w:r>
        <w:t>teaching</w:t>
      </w:r>
      <w:r>
        <w:rPr>
          <w:spacing w:val="-8"/>
        </w:rPr>
        <w:t xml:space="preserve"> </w:t>
      </w:r>
      <w:r>
        <w:t>effectiveness,</w:t>
      </w:r>
      <w:r>
        <w:rPr>
          <w:spacing w:val="-8"/>
        </w:rPr>
        <w:t xml:space="preserve"> </w:t>
      </w:r>
      <w:r>
        <w:t>research/scholarly</w:t>
      </w:r>
      <w:r>
        <w:rPr>
          <w:spacing w:val="-11"/>
        </w:rPr>
        <w:t xml:space="preserve"> </w:t>
      </w:r>
      <w:r>
        <w:t>activity, and</w:t>
      </w:r>
      <w:r>
        <w:rPr>
          <w:spacing w:val="-1"/>
        </w:rPr>
        <w:t xml:space="preserve"> </w:t>
      </w:r>
      <w:r>
        <w:t>service.</w:t>
      </w:r>
    </w:p>
    <w:p w:rsidR="00116B4D" w:rsidRDefault="00116B4D">
      <w:pPr>
        <w:pStyle w:val="BodyText"/>
        <w:spacing w:before="5"/>
        <w:rPr>
          <w:sz w:val="22"/>
        </w:rPr>
      </w:pPr>
    </w:p>
    <w:p w:rsidR="00116B4D" w:rsidRDefault="00415953">
      <w:pPr>
        <w:spacing w:before="1"/>
        <w:ind w:left="2285"/>
        <w:rPr>
          <w:b/>
          <w:sz w:val="24"/>
        </w:rPr>
      </w:pPr>
      <w:r>
        <w:rPr>
          <w:b/>
          <w:sz w:val="24"/>
          <w:u w:val="thick"/>
        </w:rPr>
        <w:t>Academic Year 3</w:t>
      </w:r>
    </w:p>
    <w:p w:rsidR="00116B4D" w:rsidRDefault="00415953">
      <w:pPr>
        <w:pStyle w:val="ListParagraph"/>
        <w:numPr>
          <w:ilvl w:val="0"/>
          <w:numId w:val="9"/>
        </w:numPr>
        <w:tabs>
          <w:tab w:val="left" w:pos="2526"/>
        </w:tabs>
        <w:spacing w:before="158" w:line="275" w:lineRule="exact"/>
        <w:ind w:hanging="361"/>
        <w:jc w:val="both"/>
        <w:rPr>
          <w:b/>
          <w:sz w:val="24"/>
        </w:rPr>
      </w:pPr>
      <w:r>
        <w:rPr>
          <w:b/>
          <w:sz w:val="24"/>
        </w:rPr>
        <w:t>Guiding</w:t>
      </w:r>
      <w:r>
        <w:rPr>
          <w:b/>
          <w:spacing w:val="-1"/>
          <w:sz w:val="24"/>
        </w:rPr>
        <w:t xml:space="preserve"> </w:t>
      </w:r>
      <w:r>
        <w:rPr>
          <w:b/>
          <w:sz w:val="24"/>
        </w:rPr>
        <w:t>Principle:</w:t>
      </w:r>
    </w:p>
    <w:p w:rsidR="00116B4D" w:rsidRDefault="00415953">
      <w:pPr>
        <w:pStyle w:val="BodyText"/>
        <w:ind w:left="2525" w:right="1522"/>
        <w:jc w:val="both"/>
      </w:pPr>
      <w:r>
        <w:t>Faculty members should conduct themselves in a r</w:t>
      </w:r>
      <w:r>
        <w:t>espectful, civil, and courteous manner</w:t>
      </w:r>
      <w:r>
        <w:rPr>
          <w:spacing w:val="-13"/>
        </w:rPr>
        <w:t xml:space="preserve"> </w:t>
      </w:r>
      <w:r>
        <w:t>with</w:t>
      </w:r>
      <w:r>
        <w:rPr>
          <w:spacing w:val="-11"/>
        </w:rPr>
        <w:t xml:space="preserve"> </w:t>
      </w:r>
      <w:r>
        <w:t>other</w:t>
      </w:r>
      <w:r>
        <w:rPr>
          <w:spacing w:val="-13"/>
        </w:rPr>
        <w:t xml:space="preserve"> </w:t>
      </w:r>
      <w:r>
        <w:t>faculty,</w:t>
      </w:r>
      <w:r>
        <w:rPr>
          <w:spacing w:val="-11"/>
        </w:rPr>
        <w:t xml:space="preserve"> </w:t>
      </w:r>
      <w:r>
        <w:t>staff,</w:t>
      </w:r>
      <w:r>
        <w:rPr>
          <w:spacing w:val="-13"/>
        </w:rPr>
        <w:t xml:space="preserve"> </w:t>
      </w:r>
      <w:r>
        <w:t>administrators,</w:t>
      </w:r>
      <w:r>
        <w:rPr>
          <w:spacing w:val="-11"/>
        </w:rPr>
        <w:t xml:space="preserve"> </w:t>
      </w:r>
      <w:r>
        <w:t>and</w:t>
      </w:r>
      <w:r>
        <w:rPr>
          <w:spacing w:val="-11"/>
        </w:rPr>
        <w:t xml:space="preserve"> </w:t>
      </w:r>
      <w:r>
        <w:t>students</w:t>
      </w:r>
      <w:r>
        <w:rPr>
          <w:spacing w:val="-12"/>
        </w:rPr>
        <w:t xml:space="preserve"> </w:t>
      </w:r>
      <w:r>
        <w:t>in</w:t>
      </w:r>
      <w:r>
        <w:rPr>
          <w:spacing w:val="-11"/>
        </w:rPr>
        <w:t xml:space="preserve"> </w:t>
      </w:r>
      <w:r>
        <w:t>attaining</w:t>
      </w:r>
      <w:r>
        <w:rPr>
          <w:spacing w:val="-14"/>
        </w:rPr>
        <w:t xml:space="preserve"> </w:t>
      </w:r>
      <w:r>
        <w:t>the</w:t>
      </w:r>
      <w:r>
        <w:rPr>
          <w:spacing w:val="-12"/>
        </w:rPr>
        <w:t xml:space="preserve"> </w:t>
      </w:r>
      <w:r>
        <w:t>goals of the department, college and</w:t>
      </w:r>
      <w:r>
        <w:rPr>
          <w:spacing w:val="-4"/>
        </w:rPr>
        <w:t xml:space="preserve"> </w:t>
      </w:r>
      <w:r>
        <w:t>university.</w:t>
      </w:r>
    </w:p>
    <w:p w:rsidR="00116B4D" w:rsidRDefault="00116B4D">
      <w:pPr>
        <w:pStyle w:val="BodyText"/>
        <w:spacing w:before="1"/>
        <w:rPr>
          <w:sz w:val="22"/>
        </w:rPr>
      </w:pPr>
    </w:p>
    <w:p w:rsidR="00116B4D" w:rsidRDefault="00415953">
      <w:pPr>
        <w:pStyle w:val="Heading3"/>
        <w:numPr>
          <w:ilvl w:val="0"/>
          <w:numId w:val="9"/>
        </w:numPr>
        <w:tabs>
          <w:tab w:val="left" w:pos="2526"/>
        </w:tabs>
        <w:spacing w:line="275" w:lineRule="exact"/>
        <w:ind w:hanging="361"/>
      </w:pPr>
      <w:r>
        <w:t>Teaching:</w:t>
      </w:r>
    </w:p>
    <w:p w:rsidR="00116B4D" w:rsidRDefault="00415953">
      <w:pPr>
        <w:pStyle w:val="BodyText"/>
        <w:ind w:left="2525" w:right="1533"/>
      </w:pPr>
      <w:r>
        <w:t>Sustained excellence or improvement in all the facets of teaching effectiveness cont</w:t>
      </w:r>
      <w:r>
        <w:t>inues.</w:t>
      </w:r>
    </w:p>
    <w:p w:rsidR="00116B4D" w:rsidRDefault="00116B4D">
      <w:pPr>
        <w:pStyle w:val="BodyText"/>
        <w:rPr>
          <w:sz w:val="22"/>
        </w:rPr>
      </w:pPr>
    </w:p>
    <w:p w:rsidR="00116B4D" w:rsidRDefault="00415953">
      <w:pPr>
        <w:pStyle w:val="Heading3"/>
        <w:numPr>
          <w:ilvl w:val="0"/>
          <w:numId w:val="9"/>
        </w:numPr>
        <w:tabs>
          <w:tab w:val="left" w:pos="2526"/>
        </w:tabs>
        <w:spacing w:line="275" w:lineRule="exact"/>
        <w:ind w:hanging="361"/>
        <w:jc w:val="both"/>
      </w:pPr>
      <w:r>
        <w:t>Research and Scholarly</w:t>
      </w:r>
      <w:r>
        <w:rPr>
          <w:spacing w:val="-4"/>
        </w:rPr>
        <w:t xml:space="preserve"> </w:t>
      </w:r>
      <w:r>
        <w:t>Activity:</w:t>
      </w:r>
    </w:p>
    <w:p w:rsidR="00116B4D" w:rsidRDefault="00415953">
      <w:pPr>
        <w:pStyle w:val="BodyText"/>
        <w:ind w:left="2525" w:right="1523"/>
        <w:jc w:val="both"/>
      </w:pPr>
      <w:r>
        <w:t>The faculty member should continue scholarly research and/or creative</w:t>
      </w:r>
      <w:r>
        <w:rPr>
          <w:spacing w:val="-34"/>
        </w:rPr>
        <w:t xml:space="preserve"> </w:t>
      </w:r>
      <w:r>
        <w:t>activities. Some external evaluation of work should be evident via scholarly submissions, conference participation, and appropriate venues for creative</w:t>
      </w:r>
      <w:r>
        <w:rPr>
          <w:spacing w:val="-9"/>
        </w:rPr>
        <w:t xml:space="preserve"> </w:t>
      </w:r>
      <w:r>
        <w:t>expression.</w:t>
      </w:r>
    </w:p>
    <w:p w:rsidR="00116B4D" w:rsidRDefault="00116B4D">
      <w:pPr>
        <w:pStyle w:val="BodyText"/>
        <w:rPr>
          <w:sz w:val="22"/>
        </w:rPr>
      </w:pPr>
    </w:p>
    <w:p w:rsidR="00116B4D" w:rsidRDefault="00415953">
      <w:pPr>
        <w:pStyle w:val="Heading3"/>
        <w:numPr>
          <w:ilvl w:val="0"/>
          <w:numId w:val="9"/>
        </w:numPr>
        <w:tabs>
          <w:tab w:val="left" w:pos="2526"/>
        </w:tabs>
        <w:spacing w:line="275" w:lineRule="exact"/>
        <w:ind w:hanging="361"/>
        <w:jc w:val="both"/>
      </w:pPr>
      <w:r>
        <w:t>Service:</w:t>
      </w:r>
    </w:p>
    <w:p w:rsidR="00116B4D" w:rsidRDefault="00415953">
      <w:pPr>
        <w:pStyle w:val="BodyText"/>
        <w:ind w:left="2525" w:right="1521"/>
        <w:jc w:val="both"/>
      </w:pPr>
      <w:r>
        <w:t>The faculty member should be active in departmental and college activities and com</w:t>
      </w:r>
      <w:r>
        <w:t>mittees. The faculty member should assume full responsibility for student advising</w:t>
      </w:r>
      <w:r>
        <w:rPr>
          <w:spacing w:val="-11"/>
        </w:rPr>
        <w:t xml:space="preserve"> </w:t>
      </w:r>
      <w:r>
        <w:t>and/or</w:t>
      </w:r>
      <w:r>
        <w:rPr>
          <w:spacing w:val="-11"/>
        </w:rPr>
        <w:t xml:space="preserve"> </w:t>
      </w:r>
      <w:r>
        <w:t>mentoring.</w:t>
      </w:r>
      <w:r>
        <w:rPr>
          <w:spacing w:val="-11"/>
        </w:rPr>
        <w:t xml:space="preserve"> </w:t>
      </w:r>
      <w:r>
        <w:t>Participation</w:t>
      </w:r>
      <w:r>
        <w:rPr>
          <w:spacing w:val="-11"/>
        </w:rPr>
        <w:t xml:space="preserve"> </w:t>
      </w:r>
      <w:r>
        <w:t>in</w:t>
      </w:r>
      <w:r>
        <w:rPr>
          <w:spacing w:val="-11"/>
        </w:rPr>
        <w:t xml:space="preserve"> </w:t>
      </w:r>
      <w:r>
        <w:t>departmental</w:t>
      </w:r>
      <w:r>
        <w:rPr>
          <w:spacing w:val="-7"/>
        </w:rPr>
        <w:t xml:space="preserve"> </w:t>
      </w:r>
      <w:r>
        <w:t>curriculum</w:t>
      </w:r>
      <w:r>
        <w:rPr>
          <w:spacing w:val="-11"/>
        </w:rPr>
        <w:t xml:space="preserve"> </w:t>
      </w:r>
      <w:r>
        <w:t>development</w:t>
      </w:r>
    </w:p>
    <w:p w:rsidR="00116B4D" w:rsidRDefault="00116B4D">
      <w:pPr>
        <w:jc w:val="both"/>
        <w:sectPr w:rsidR="00116B4D">
          <w:pgSz w:w="12240" w:h="15840"/>
          <w:pgMar w:top="1280" w:right="160" w:bottom="1260" w:left="240" w:header="0" w:footer="1064" w:gutter="0"/>
          <w:cols w:space="720"/>
        </w:sectPr>
      </w:pPr>
    </w:p>
    <w:p w:rsidR="00116B4D" w:rsidRDefault="00415953">
      <w:pPr>
        <w:pStyle w:val="BodyText"/>
        <w:spacing w:before="73"/>
        <w:ind w:left="2525" w:right="1522"/>
        <w:jc w:val="both"/>
      </w:pPr>
      <w:r>
        <w:t>should begin, as should community involvement if relevant. Where possible, the faculty member should begin participating in university committees.</w:t>
      </w:r>
    </w:p>
    <w:p w:rsidR="00116B4D" w:rsidRDefault="00116B4D">
      <w:pPr>
        <w:pStyle w:val="BodyText"/>
        <w:spacing w:before="1"/>
        <w:rPr>
          <w:sz w:val="22"/>
        </w:rPr>
      </w:pPr>
    </w:p>
    <w:p w:rsidR="00116B4D" w:rsidRDefault="00415953">
      <w:pPr>
        <w:pStyle w:val="Heading3"/>
        <w:numPr>
          <w:ilvl w:val="0"/>
          <w:numId w:val="9"/>
        </w:numPr>
        <w:tabs>
          <w:tab w:val="left" w:pos="2526"/>
        </w:tabs>
        <w:spacing w:line="275" w:lineRule="exact"/>
        <w:ind w:hanging="361"/>
        <w:jc w:val="both"/>
      </w:pPr>
      <w:r>
        <w:t>Evaluation:</w:t>
      </w:r>
    </w:p>
    <w:p w:rsidR="00116B4D" w:rsidRDefault="00415953">
      <w:pPr>
        <w:pStyle w:val="BodyText"/>
        <w:ind w:left="2525" w:right="1519"/>
        <w:jc w:val="both"/>
      </w:pPr>
      <w:r>
        <w:t>The faculty member should undergo an intensive self-evaluation and peer evaluation</w:t>
      </w:r>
      <w:r>
        <w:rPr>
          <w:spacing w:val="-11"/>
        </w:rPr>
        <w:t xml:space="preserve"> </w:t>
      </w:r>
      <w:r>
        <w:t>by</w:t>
      </w:r>
      <w:r>
        <w:rPr>
          <w:spacing w:val="-16"/>
        </w:rPr>
        <w:t xml:space="preserve"> </w:t>
      </w:r>
      <w:r>
        <w:t>the</w:t>
      </w:r>
      <w:r>
        <w:rPr>
          <w:spacing w:val="-12"/>
        </w:rPr>
        <w:t xml:space="preserve"> </w:t>
      </w:r>
      <w:r>
        <w:t>Depart</w:t>
      </w:r>
      <w:r>
        <w:t>ment</w:t>
      </w:r>
      <w:r>
        <w:rPr>
          <w:spacing w:val="-11"/>
        </w:rPr>
        <w:t xml:space="preserve"> </w:t>
      </w:r>
      <w:r>
        <w:t>Chair,</w:t>
      </w:r>
      <w:r>
        <w:rPr>
          <w:spacing w:val="-11"/>
        </w:rPr>
        <w:t xml:space="preserve"> </w:t>
      </w:r>
      <w:r>
        <w:t>the</w:t>
      </w:r>
      <w:r>
        <w:rPr>
          <w:spacing w:val="-12"/>
        </w:rPr>
        <w:t xml:space="preserve"> </w:t>
      </w:r>
      <w:r>
        <w:t>College</w:t>
      </w:r>
      <w:r>
        <w:rPr>
          <w:spacing w:val="-12"/>
        </w:rPr>
        <w:t xml:space="preserve"> </w:t>
      </w:r>
      <w:r>
        <w:t>Dean,</w:t>
      </w:r>
      <w:r>
        <w:rPr>
          <w:spacing w:val="-11"/>
        </w:rPr>
        <w:t xml:space="preserve"> </w:t>
      </w:r>
      <w:r>
        <w:t>and</w:t>
      </w:r>
      <w:r>
        <w:rPr>
          <w:spacing w:val="-11"/>
        </w:rPr>
        <w:t xml:space="preserve"> </w:t>
      </w:r>
      <w:r>
        <w:t>senior,</w:t>
      </w:r>
      <w:r>
        <w:rPr>
          <w:spacing w:val="-11"/>
        </w:rPr>
        <w:t xml:space="preserve"> </w:t>
      </w:r>
      <w:r>
        <w:t>tenured</w:t>
      </w:r>
      <w:r>
        <w:rPr>
          <w:spacing w:val="-9"/>
        </w:rPr>
        <w:t xml:space="preserve"> </w:t>
      </w:r>
      <w:r>
        <w:t>faculty members in the department and/or college during the third year of probationary service as stipulated by departmental and college guidelines. Annual Faculty Personal</w:t>
      </w:r>
      <w:r>
        <w:rPr>
          <w:spacing w:val="-9"/>
        </w:rPr>
        <w:t xml:space="preserve"> </w:t>
      </w:r>
      <w:r>
        <w:t>Reports</w:t>
      </w:r>
      <w:r>
        <w:rPr>
          <w:spacing w:val="-10"/>
        </w:rPr>
        <w:t xml:space="preserve"> </w:t>
      </w:r>
      <w:r>
        <w:t>will</w:t>
      </w:r>
      <w:r>
        <w:rPr>
          <w:spacing w:val="-8"/>
        </w:rPr>
        <w:t xml:space="preserve"> </w:t>
      </w:r>
      <w:r>
        <w:t>provide</w:t>
      </w:r>
      <w:r>
        <w:rPr>
          <w:spacing w:val="-10"/>
        </w:rPr>
        <w:t xml:space="preserve"> </w:t>
      </w:r>
      <w:r>
        <w:t>significant</w:t>
      </w:r>
      <w:r>
        <w:rPr>
          <w:spacing w:val="-9"/>
        </w:rPr>
        <w:t xml:space="preserve"> </w:t>
      </w:r>
      <w:r>
        <w:t>information</w:t>
      </w:r>
      <w:r>
        <w:rPr>
          <w:spacing w:val="-9"/>
        </w:rPr>
        <w:t xml:space="preserve"> </w:t>
      </w:r>
      <w:r>
        <w:t>for</w:t>
      </w:r>
      <w:r>
        <w:rPr>
          <w:spacing w:val="-11"/>
        </w:rPr>
        <w:t xml:space="preserve"> </w:t>
      </w:r>
      <w:r>
        <w:t>academic</w:t>
      </w:r>
      <w:r>
        <w:rPr>
          <w:spacing w:val="-6"/>
        </w:rPr>
        <w:t xml:space="preserve"> </w:t>
      </w:r>
      <w:r>
        <w:t>years</w:t>
      </w:r>
      <w:r>
        <w:rPr>
          <w:spacing w:val="-9"/>
        </w:rPr>
        <w:t xml:space="preserve"> </w:t>
      </w:r>
      <w:r>
        <w:t>1-3.</w:t>
      </w:r>
      <w:r>
        <w:rPr>
          <w:spacing w:val="-10"/>
        </w:rPr>
        <w:t xml:space="preserve"> </w:t>
      </w:r>
      <w:r>
        <w:t>The objective of these evaluations is to identify strengths and weaknesses in order to enhance the former and eliminate the latter. Each third-year faculty member should be given a thorough appraisal of their work. On th</w:t>
      </w:r>
      <w:r>
        <w:t>e basis of this review, a candid</w:t>
      </w:r>
      <w:r>
        <w:rPr>
          <w:spacing w:val="-8"/>
        </w:rPr>
        <w:t xml:space="preserve"> </w:t>
      </w:r>
      <w:r>
        <w:t>judgment</w:t>
      </w:r>
      <w:r>
        <w:rPr>
          <w:spacing w:val="-8"/>
        </w:rPr>
        <w:t xml:space="preserve"> </w:t>
      </w:r>
      <w:r>
        <w:t>of</w:t>
      </w:r>
      <w:r>
        <w:rPr>
          <w:spacing w:val="-8"/>
        </w:rPr>
        <w:t xml:space="preserve"> </w:t>
      </w:r>
      <w:r>
        <w:t>the</w:t>
      </w:r>
      <w:r>
        <w:rPr>
          <w:spacing w:val="-8"/>
        </w:rPr>
        <w:t xml:space="preserve"> </w:t>
      </w:r>
      <w:r>
        <w:t>feasibility</w:t>
      </w:r>
      <w:r>
        <w:rPr>
          <w:spacing w:val="-16"/>
        </w:rPr>
        <w:t xml:space="preserve"> </w:t>
      </w:r>
      <w:r>
        <w:t>of</w:t>
      </w:r>
      <w:r>
        <w:rPr>
          <w:spacing w:val="-6"/>
        </w:rPr>
        <w:t xml:space="preserve"> </w:t>
      </w:r>
      <w:r>
        <w:t>continuing</w:t>
      </w:r>
      <w:r>
        <w:rPr>
          <w:spacing w:val="-10"/>
        </w:rPr>
        <w:t xml:space="preserve"> </w:t>
      </w:r>
      <w:r>
        <w:t>to</w:t>
      </w:r>
      <w:r>
        <w:rPr>
          <w:spacing w:val="-5"/>
        </w:rPr>
        <w:t xml:space="preserve"> </w:t>
      </w:r>
      <w:r>
        <w:t>seek</w:t>
      </w:r>
      <w:r>
        <w:rPr>
          <w:spacing w:val="-9"/>
        </w:rPr>
        <w:t xml:space="preserve"> </w:t>
      </w:r>
      <w:r>
        <w:t>tenure</w:t>
      </w:r>
      <w:r>
        <w:rPr>
          <w:spacing w:val="-9"/>
        </w:rPr>
        <w:t xml:space="preserve"> </w:t>
      </w:r>
      <w:r>
        <w:t>should</w:t>
      </w:r>
      <w:r>
        <w:rPr>
          <w:spacing w:val="-8"/>
        </w:rPr>
        <w:t xml:space="preserve"> </w:t>
      </w:r>
      <w:r>
        <w:t>be</w:t>
      </w:r>
      <w:r>
        <w:rPr>
          <w:spacing w:val="-9"/>
        </w:rPr>
        <w:t xml:space="preserve"> </w:t>
      </w:r>
      <w:r>
        <w:t>provided in writing by the Department Chair and College</w:t>
      </w:r>
      <w:r>
        <w:rPr>
          <w:spacing w:val="-11"/>
        </w:rPr>
        <w:t xml:space="preserve"> </w:t>
      </w:r>
      <w:r>
        <w:t>Dean.</w:t>
      </w:r>
    </w:p>
    <w:p w:rsidR="00116B4D" w:rsidRDefault="00116B4D">
      <w:pPr>
        <w:pStyle w:val="BodyText"/>
        <w:spacing w:before="4"/>
        <w:rPr>
          <w:sz w:val="22"/>
        </w:rPr>
      </w:pPr>
    </w:p>
    <w:p w:rsidR="00116B4D" w:rsidRDefault="00415953">
      <w:pPr>
        <w:ind w:left="2285"/>
        <w:rPr>
          <w:b/>
          <w:sz w:val="24"/>
        </w:rPr>
      </w:pPr>
      <w:r>
        <w:rPr>
          <w:b/>
          <w:sz w:val="24"/>
          <w:u w:val="thick"/>
        </w:rPr>
        <w:t>Academic Year 4</w:t>
      </w:r>
    </w:p>
    <w:p w:rsidR="00116B4D" w:rsidRDefault="00415953">
      <w:pPr>
        <w:pStyle w:val="ListParagraph"/>
        <w:numPr>
          <w:ilvl w:val="0"/>
          <w:numId w:val="8"/>
        </w:numPr>
        <w:tabs>
          <w:tab w:val="left" w:pos="2526"/>
        </w:tabs>
        <w:spacing w:before="158" w:line="275" w:lineRule="exact"/>
        <w:ind w:hanging="361"/>
        <w:jc w:val="both"/>
        <w:rPr>
          <w:b/>
          <w:sz w:val="24"/>
        </w:rPr>
      </w:pPr>
      <w:r>
        <w:rPr>
          <w:b/>
          <w:sz w:val="24"/>
        </w:rPr>
        <w:t>Guiding</w:t>
      </w:r>
      <w:r>
        <w:rPr>
          <w:b/>
          <w:spacing w:val="-1"/>
          <w:sz w:val="24"/>
        </w:rPr>
        <w:t xml:space="preserve"> </w:t>
      </w:r>
      <w:r>
        <w:rPr>
          <w:b/>
          <w:sz w:val="24"/>
        </w:rPr>
        <w:t>Principle:</w:t>
      </w:r>
    </w:p>
    <w:p w:rsidR="00116B4D" w:rsidRDefault="00415953">
      <w:pPr>
        <w:pStyle w:val="BodyText"/>
        <w:ind w:left="2525" w:right="1522"/>
        <w:jc w:val="both"/>
      </w:pPr>
      <w:r>
        <w:t>Faculty members should conduct themselves in a respectful, civil, and courteous manner</w:t>
      </w:r>
      <w:r>
        <w:rPr>
          <w:spacing w:val="-13"/>
        </w:rPr>
        <w:t xml:space="preserve"> </w:t>
      </w:r>
      <w:r>
        <w:t>with</w:t>
      </w:r>
      <w:r>
        <w:rPr>
          <w:spacing w:val="-11"/>
        </w:rPr>
        <w:t xml:space="preserve"> </w:t>
      </w:r>
      <w:r>
        <w:t>other</w:t>
      </w:r>
      <w:r>
        <w:rPr>
          <w:spacing w:val="-13"/>
        </w:rPr>
        <w:t xml:space="preserve"> </w:t>
      </w:r>
      <w:r>
        <w:t>faculty,</w:t>
      </w:r>
      <w:r>
        <w:rPr>
          <w:spacing w:val="-11"/>
        </w:rPr>
        <w:t xml:space="preserve"> </w:t>
      </w:r>
      <w:r>
        <w:t>staff,</w:t>
      </w:r>
      <w:r>
        <w:rPr>
          <w:spacing w:val="-13"/>
        </w:rPr>
        <w:t xml:space="preserve"> </w:t>
      </w:r>
      <w:r>
        <w:t>administrators,</w:t>
      </w:r>
      <w:r>
        <w:rPr>
          <w:spacing w:val="-11"/>
        </w:rPr>
        <w:t xml:space="preserve"> </w:t>
      </w:r>
      <w:r>
        <w:t>and</w:t>
      </w:r>
      <w:r>
        <w:rPr>
          <w:spacing w:val="-11"/>
        </w:rPr>
        <w:t xml:space="preserve"> </w:t>
      </w:r>
      <w:r>
        <w:t>students</w:t>
      </w:r>
      <w:r>
        <w:rPr>
          <w:spacing w:val="-12"/>
        </w:rPr>
        <w:t xml:space="preserve"> </w:t>
      </w:r>
      <w:r>
        <w:t>in</w:t>
      </w:r>
      <w:r>
        <w:rPr>
          <w:spacing w:val="-11"/>
        </w:rPr>
        <w:t xml:space="preserve"> </w:t>
      </w:r>
      <w:r>
        <w:t>attaining</w:t>
      </w:r>
      <w:r>
        <w:rPr>
          <w:spacing w:val="-14"/>
        </w:rPr>
        <w:t xml:space="preserve"> </w:t>
      </w:r>
      <w:r>
        <w:t>the</w:t>
      </w:r>
      <w:r>
        <w:rPr>
          <w:spacing w:val="-12"/>
        </w:rPr>
        <w:t xml:space="preserve"> </w:t>
      </w:r>
      <w:r>
        <w:t>goals of the department, college and</w:t>
      </w:r>
      <w:r>
        <w:rPr>
          <w:spacing w:val="-4"/>
        </w:rPr>
        <w:t xml:space="preserve"> </w:t>
      </w:r>
      <w:r>
        <w:t>university.</w:t>
      </w:r>
    </w:p>
    <w:p w:rsidR="00116B4D" w:rsidRDefault="00116B4D">
      <w:pPr>
        <w:pStyle w:val="BodyText"/>
        <w:rPr>
          <w:sz w:val="22"/>
        </w:rPr>
      </w:pPr>
    </w:p>
    <w:p w:rsidR="00116B4D" w:rsidRDefault="00415953">
      <w:pPr>
        <w:pStyle w:val="Heading3"/>
        <w:numPr>
          <w:ilvl w:val="0"/>
          <w:numId w:val="8"/>
        </w:numPr>
        <w:tabs>
          <w:tab w:val="left" w:pos="2526"/>
        </w:tabs>
        <w:spacing w:before="1" w:line="275" w:lineRule="exact"/>
        <w:ind w:hanging="361"/>
        <w:jc w:val="both"/>
      </w:pPr>
      <w:r>
        <w:t>Teaching:</w:t>
      </w:r>
    </w:p>
    <w:p w:rsidR="00116B4D" w:rsidRDefault="00415953">
      <w:pPr>
        <w:pStyle w:val="BodyText"/>
        <w:ind w:left="2525" w:right="1523"/>
        <w:jc w:val="both"/>
      </w:pPr>
      <w:r>
        <w:t>The faculty member should demonstrate a growing mastery of the subject matter and the ability to present it effectively in the classroom.</w:t>
      </w:r>
    </w:p>
    <w:p w:rsidR="00116B4D" w:rsidRDefault="00116B4D">
      <w:pPr>
        <w:pStyle w:val="BodyText"/>
        <w:rPr>
          <w:sz w:val="22"/>
        </w:rPr>
      </w:pPr>
    </w:p>
    <w:p w:rsidR="00116B4D" w:rsidRDefault="00415953">
      <w:pPr>
        <w:pStyle w:val="Heading3"/>
        <w:numPr>
          <w:ilvl w:val="0"/>
          <w:numId w:val="8"/>
        </w:numPr>
        <w:tabs>
          <w:tab w:val="left" w:pos="2526"/>
        </w:tabs>
        <w:spacing w:line="275" w:lineRule="exact"/>
        <w:ind w:hanging="361"/>
        <w:jc w:val="both"/>
        <w:rPr>
          <w:sz w:val="22"/>
        </w:rPr>
      </w:pPr>
      <w:r>
        <w:t>Research and Scholarly</w:t>
      </w:r>
      <w:r>
        <w:rPr>
          <w:spacing w:val="-4"/>
        </w:rPr>
        <w:t xml:space="preserve"> </w:t>
      </w:r>
      <w:r>
        <w:t>Activity:</w:t>
      </w:r>
    </w:p>
    <w:p w:rsidR="00116B4D" w:rsidRDefault="00415953">
      <w:pPr>
        <w:pStyle w:val="BodyText"/>
        <w:ind w:left="2525" w:right="1517"/>
        <w:jc w:val="both"/>
      </w:pPr>
      <w:r>
        <w:t>Scholarly</w:t>
      </w:r>
      <w:r>
        <w:rPr>
          <w:spacing w:val="-16"/>
        </w:rPr>
        <w:t xml:space="preserve"> </w:t>
      </w:r>
      <w:r>
        <w:t>and</w:t>
      </w:r>
      <w:r>
        <w:rPr>
          <w:spacing w:val="-11"/>
        </w:rPr>
        <w:t xml:space="preserve"> </w:t>
      </w:r>
      <w:r>
        <w:t>creative</w:t>
      </w:r>
      <w:r>
        <w:rPr>
          <w:spacing w:val="-14"/>
        </w:rPr>
        <w:t xml:space="preserve"> </w:t>
      </w:r>
      <w:r>
        <w:t>work</w:t>
      </w:r>
      <w:r>
        <w:rPr>
          <w:spacing w:val="-14"/>
        </w:rPr>
        <w:t xml:space="preserve"> </w:t>
      </w:r>
      <w:r>
        <w:t>should</w:t>
      </w:r>
      <w:r>
        <w:rPr>
          <w:spacing w:val="-12"/>
        </w:rPr>
        <w:t xml:space="preserve"> </w:t>
      </w:r>
      <w:r>
        <w:t>become</w:t>
      </w:r>
      <w:r>
        <w:rPr>
          <w:spacing w:val="-14"/>
        </w:rPr>
        <w:t xml:space="preserve"> </w:t>
      </w:r>
      <w:r>
        <w:t>more</w:t>
      </w:r>
      <w:r>
        <w:rPr>
          <w:spacing w:val="-12"/>
        </w:rPr>
        <w:t xml:space="preserve"> </w:t>
      </w:r>
      <w:r>
        <w:t>important</w:t>
      </w:r>
      <w:r>
        <w:rPr>
          <w:spacing w:val="-13"/>
        </w:rPr>
        <w:t xml:space="preserve"> </w:t>
      </w:r>
      <w:r>
        <w:t>in</w:t>
      </w:r>
      <w:r>
        <w:rPr>
          <w:spacing w:val="-11"/>
        </w:rPr>
        <w:t xml:space="preserve"> </w:t>
      </w:r>
      <w:r>
        <w:t>years</w:t>
      </w:r>
      <w:r>
        <w:rPr>
          <w:spacing w:val="-12"/>
        </w:rPr>
        <w:t xml:space="preserve"> </w:t>
      </w:r>
      <w:r>
        <w:t>four</w:t>
      </w:r>
      <w:r>
        <w:rPr>
          <w:spacing w:val="-12"/>
        </w:rPr>
        <w:t xml:space="preserve"> </w:t>
      </w:r>
      <w:r>
        <w:t>and</w:t>
      </w:r>
      <w:r>
        <w:rPr>
          <w:spacing w:val="-13"/>
        </w:rPr>
        <w:t xml:space="preserve"> </w:t>
      </w:r>
      <w:r>
        <w:t>five. The</w:t>
      </w:r>
      <w:r>
        <w:t xml:space="preserve"> faculty member must show evidence of external recognition in terms of securing grants, participating in conferences, writing manuscripts or producing creative works, or having manuscripts or creative works accepted for publication/presentation.</w:t>
      </w:r>
    </w:p>
    <w:p w:rsidR="00116B4D" w:rsidRDefault="00116B4D">
      <w:pPr>
        <w:pStyle w:val="BodyText"/>
        <w:rPr>
          <w:sz w:val="22"/>
        </w:rPr>
      </w:pPr>
    </w:p>
    <w:p w:rsidR="00116B4D" w:rsidRDefault="00415953">
      <w:pPr>
        <w:pStyle w:val="Heading3"/>
        <w:numPr>
          <w:ilvl w:val="0"/>
          <w:numId w:val="8"/>
        </w:numPr>
        <w:tabs>
          <w:tab w:val="left" w:pos="2526"/>
        </w:tabs>
        <w:spacing w:line="275" w:lineRule="exact"/>
        <w:ind w:hanging="361"/>
        <w:jc w:val="both"/>
      </w:pPr>
      <w:r>
        <w:t>Service:</w:t>
      </w:r>
    </w:p>
    <w:p w:rsidR="00116B4D" w:rsidRDefault="00415953">
      <w:pPr>
        <w:pStyle w:val="BodyText"/>
        <w:ind w:left="2525" w:right="1520"/>
        <w:jc w:val="both"/>
      </w:pPr>
      <w:r>
        <w:t>The faculty member should continue to be actively involved in professional organizations, should actively participate in university committees, should be fully engaged with student advising and/or mentoring, and should begin to create new courses where app</w:t>
      </w:r>
      <w:r>
        <w:t>ropriate within their areas of expertise. The faculty member may serve on university committees and effectively participate within the Midwestern State University academic community.</w:t>
      </w:r>
    </w:p>
    <w:p w:rsidR="00116B4D" w:rsidRDefault="00116B4D">
      <w:pPr>
        <w:pStyle w:val="BodyText"/>
        <w:spacing w:before="1"/>
        <w:rPr>
          <w:sz w:val="22"/>
        </w:rPr>
      </w:pPr>
    </w:p>
    <w:p w:rsidR="00116B4D" w:rsidRDefault="00415953">
      <w:pPr>
        <w:pStyle w:val="Heading3"/>
        <w:numPr>
          <w:ilvl w:val="0"/>
          <w:numId w:val="8"/>
        </w:numPr>
        <w:tabs>
          <w:tab w:val="left" w:pos="2526"/>
        </w:tabs>
        <w:spacing w:line="275" w:lineRule="exact"/>
        <w:ind w:hanging="361"/>
      </w:pPr>
      <w:r>
        <w:t>Evaluation:</w:t>
      </w:r>
    </w:p>
    <w:p w:rsidR="00116B4D" w:rsidRDefault="00415953">
      <w:pPr>
        <w:pStyle w:val="BodyText"/>
        <w:ind w:left="2525" w:right="1650"/>
      </w:pPr>
      <w:r>
        <w:t>The faculty member and members of the department should work</w:t>
      </w:r>
      <w:r>
        <w:t xml:space="preserve"> closely together to ensure that all requirements for attaining tenure are being achieved. The faculty member will begin preparation of the </w:t>
      </w:r>
      <w:r>
        <w:rPr>
          <w:i/>
        </w:rPr>
        <w:t>Tenure Application Portfolio</w:t>
      </w:r>
      <w:r>
        <w:t>.</w:t>
      </w:r>
    </w:p>
    <w:p w:rsidR="00116B4D" w:rsidRDefault="00116B4D">
      <w:pPr>
        <w:pStyle w:val="BodyText"/>
        <w:spacing w:before="11"/>
        <w:rPr>
          <w:sz w:val="23"/>
        </w:rPr>
      </w:pPr>
    </w:p>
    <w:p w:rsidR="00116B4D" w:rsidRDefault="00415953">
      <w:pPr>
        <w:pStyle w:val="BodyText"/>
        <w:ind w:left="2525" w:right="2209"/>
      </w:pPr>
      <w:r>
        <w:t>At the end of the fourth year, the Provost will notify in writing the faculty members who meet the eligibility requirements for tenure.</w:t>
      </w:r>
    </w:p>
    <w:p w:rsidR="00116B4D" w:rsidRDefault="00116B4D">
      <w:pPr>
        <w:sectPr w:rsidR="00116B4D">
          <w:pgSz w:w="12240" w:h="15840"/>
          <w:pgMar w:top="1280" w:right="160" w:bottom="1260" w:left="240" w:header="0" w:footer="1064" w:gutter="0"/>
          <w:cols w:space="720"/>
        </w:sectPr>
      </w:pPr>
    </w:p>
    <w:p w:rsidR="00116B4D" w:rsidRDefault="00415953">
      <w:pPr>
        <w:spacing w:before="107"/>
        <w:ind w:left="2285"/>
        <w:rPr>
          <w:b/>
          <w:sz w:val="24"/>
        </w:rPr>
      </w:pPr>
      <w:r>
        <w:rPr>
          <w:b/>
          <w:sz w:val="24"/>
          <w:u w:val="thick"/>
        </w:rPr>
        <w:t>Academic Year 5</w:t>
      </w:r>
    </w:p>
    <w:p w:rsidR="00116B4D" w:rsidRDefault="00116B4D">
      <w:pPr>
        <w:pStyle w:val="BodyText"/>
        <w:spacing w:before="4"/>
        <w:rPr>
          <w:b/>
          <w:sz w:val="15"/>
        </w:rPr>
      </w:pPr>
    </w:p>
    <w:p w:rsidR="00116B4D" w:rsidRDefault="00415953">
      <w:pPr>
        <w:pStyle w:val="ListParagraph"/>
        <w:numPr>
          <w:ilvl w:val="0"/>
          <w:numId w:val="7"/>
        </w:numPr>
        <w:tabs>
          <w:tab w:val="left" w:pos="2526"/>
        </w:tabs>
        <w:spacing w:before="90"/>
        <w:ind w:right="1634"/>
        <w:jc w:val="both"/>
        <w:rPr>
          <w:sz w:val="24"/>
        </w:rPr>
      </w:pPr>
      <w:r>
        <w:rPr>
          <w:sz w:val="24"/>
        </w:rPr>
        <w:t>The</w:t>
      </w:r>
      <w:r>
        <w:rPr>
          <w:spacing w:val="-16"/>
          <w:sz w:val="24"/>
        </w:rPr>
        <w:t xml:space="preserve"> </w:t>
      </w:r>
      <w:r>
        <w:rPr>
          <w:sz w:val="24"/>
        </w:rPr>
        <w:t>faculty</w:t>
      </w:r>
      <w:r>
        <w:rPr>
          <w:spacing w:val="-20"/>
          <w:sz w:val="24"/>
        </w:rPr>
        <w:t xml:space="preserve"> </w:t>
      </w:r>
      <w:r>
        <w:rPr>
          <w:sz w:val="24"/>
        </w:rPr>
        <w:t>member</w:t>
      </w:r>
      <w:r>
        <w:rPr>
          <w:spacing w:val="-15"/>
          <w:sz w:val="24"/>
        </w:rPr>
        <w:t xml:space="preserve"> </w:t>
      </w:r>
      <w:r>
        <w:rPr>
          <w:sz w:val="24"/>
        </w:rPr>
        <w:t>seeking</w:t>
      </w:r>
      <w:r>
        <w:rPr>
          <w:spacing w:val="-17"/>
          <w:sz w:val="24"/>
        </w:rPr>
        <w:t xml:space="preserve"> </w:t>
      </w:r>
      <w:r>
        <w:rPr>
          <w:sz w:val="24"/>
        </w:rPr>
        <w:t>tenure</w:t>
      </w:r>
      <w:r>
        <w:rPr>
          <w:spacing w:val="-15"/>
          <w:sz w:val="24"/>
        </w:rPr>
        <w:t xml:space="preserve"> </w:t>
      </w:r>
      <w:r>
        <w:rPr>
          <w:sz w:val="24"/>
        </w:rPr>
        <w:t>may</w:t>
      </w:r>
      <w:r>
        <w:rPr>
          <w:spacing w:val="-20"/>
          <w:sz w:val="24"/>
        </w:rPr>
        <w:t xml:space="preserve"> </w:t>
      </w:r>
      <w:r>
        <w:rPr>
          <w:sz w:val="24"/>
        </w:rPr>
        <w:t>apply</w:t>
      </w:r>
      <w:r>
        <w:rPr>
          <w:spacing w:val="-19"/>
          <w:sz w:val="24"/>
        </w:rPr>
        <w:t xml:space="preserve"> </w:t>
      </w:r>
      <w:r>
        <w:rPr>
          <w:sz w:val="24"/>
        </w:rPr>
        <w:t>(for</w:t>
      </w:r>
      <w:r>
        <w:rPr>
          <w:spacing w:val="-16"/>
          <w:sz w:val="24"/>
        </w:rPr>
        <w:t xml:space="preserve"> </w:t>
      </w:r>
      <w:r>
        <w:rPr>
          <w:sz w:val="24"/>
        </w:rPr>
        <w:t>the</w:t>
      </w:r>
      <w:r>
        <w:rPr>
          <w:spacing w:val="-16"/>
          <w:sz w:val="24"/>
        </w:rPr>
        <w:t xml:space="preserve"> </w:t>
      </w:r>
      <w:r>
        <w:rPr>
          <w:sz w:val="24"/>
        </w:rPr>
        <w:t>first</w:t>
      </w:r>
      <w:r>
        <w:rPr>
          <w:spacing w:val="-13"/>
          <w:sz w:val="24"/>
        </w:rPr>
        <w:t xml:space="preserve"> </w:t>
      </w:r>
      <w:r>
        <w:rPr>
          <w:sz w:val="24"/>
        </w:rPr>
        <w:t>time)</w:t>
      </w:r>
      <w:r>
        <w:rPr>
          <w:spacing w:val="-16"/>
          <w:sz w:val="24"/>
        </w:rPr>
        <w:t xml:space="preserve"> </w:t>
      </w:r>
      <w:r>
        <w:rPr>
          <w:sz w:val="24"/>
        </w:rPr>
        <w:t>in</w:t>
      </w:r>
      <w:r>
        <w:rPr>
          <w:spacing w:val="-13"/>
          <w:sz w:val="24"/>
        </w:rPr>
        <w:t xml:space="preserve"> </w:t>
      </w:r>
      <w:r>
        <w:rPr>
          <w:sz w:val="24"/>
        </w:rPr>
        <w:t>the</w:t>
      </w:r>
      <w:r>
        <w:rPr>
          <w:spacing w:val="-15"/>
          <w:sz w:val="24"/>
        </w:rPr>
        <w:t xml:space="preserve"> </w:t>
      </w:r>
      <w:r>
        <w:rPr>
          <w:sz w:val="24"/>
        </w:rPr>
        <w:t xml:space="preserve">beginning of the fifth academic year of probationary service following the procedures outlined in the </w:t>
      </w:r>
      <w:r>
        <w:rPr>
          <w:i/>
          <w:sz w:val="24"/>
        </w:rPr>
        <w:t>Eligibility Requirements and Criteria for Tenure</w:t>
      </w:r>
      <w:r>
        <w:rPr>
          <w:sz w:val="24"/>
        </w:rPr>
        <w:t>. Applicants for tenure</w:t>
      </w:r>
      <w:r>
        <w:rPr>
          <w:spacing w:val="-5"/>
          <w:sz w:val="24"/>
        </w:rPr>
        <w:t xml:space="preserve"> </w:t>
      </w:r>
      <w:r>
        <w:rPr>
          <w:sz w:val="24"/>
        </w:rPr>
        <w:t>will</w:t>
      </w:r>
      <w:r>
        <w:rPr>
          <w:spacing w:val="-3"/>
          <w:sz w:val="24"/>
        </w:rPr>
        <w:t xml:space="preserve"> </w:t>
      </w:r>
      <w:r>
        <w:rPr>
          <w:sz w:val="24"/>
        </w:rPr>
        <w:t>be</w:t>
      </w:r>
      <w:r>
        <w:rPr>
          <w:spacing w:val="-5"/>
          <w:sz w:val="24"/>
        </w:rPr>
        <w:t xml:space="preserve"> </w:t>
      </w:r>
      <w:r>
        <w:rPr>
          <w:sz w:val="24"/>
        </w:rPr>
        <w:t>notified</w:t>
      </w:r>
      <w:r>
        <w:rPr>
          <w:spacing w:val="-3"/>
          <w:sz w:val="24"/>
        </w:rPr>
        <w:t xml:space="preserve"> </w:t>
      </w:r>
      <w:r>
        <w:rPr>
          <w:sz w:val="24"/>
        </w:rPr>
        <w:t>of</w:t>
      </w:r>
      <w:r>
        <w:rPr>
          <w:spacing w:val="-1"/>
          <w:sz w:val="24"/>
        </w:rPr>
        <w:t xml:space="preserve"> </w:t>
      </w:r>
      <w:r>
        <w:rPr>
          <w:sz w:val="24"/>
        </w:rPr>
        <w:t>the</w:t>
      </w:r>
      <w:r>
        <w:rPr>
          <w:spacing w:val="-5"/>
          <w:sz w:val="24"/>
        </w:rPr>
        <w:t xml:space="preserve"> </w:t>
      </w:r>
      <w:r>
        <w:rPr>
          <w:sz w:val="24"/>
        </w:rPr>
        <w:t>tenure</w:t>
      </w:r>
      <w:r>
        <w:rPr>
          <w:spacing w:val="-4"/>
          <w:sz w:val="24"/>
        </w:rPr>
        <w:t xml:space="preserve"> </w:t>
      </w:r>
      <w:r>
        <w:rPr>
          <w:sz w:val="24"/>
        </w:rPr>
        <w:t>decision</w:t>
      </w:r>
      <w:r>
        <w:rPr>
          <w:spacing w:val="-4"/>
          <w:sz w:val="24"/>
        </w:rPr>
        <w:t xml:space="preserve"> </w:t>
      </w:r>
      <w:r>
        <w:rPr>
          <w:sz w:val="24"/>
        </w:rPr>
        <w:t>after</w:t>
      </w:r>
      <w:r>
        <w:rPr>
          <w:spacing w:val="-5"/>
          <w:sz w:val="24"/>
        </w:rPr>
        <w:t xml:space="preserve"> </w:t>
      </w:r>
      <w:r>
        <w:rPr>
          <w:sz w:val="24"/>
        </w:rPr>
        <w:t>the</w:t>
      </w:r>
      <w:r>
        <w:rPr>
          <w:spacing w:val="-5"/>
          <w:sz w:val="24"/>
        </w:rPr>
        <w:t xml:space="preserve"> </w:t>
      </w:r>
      <w:r>
        <w:rPr>
          <w:sz w:val="24"/>
        </w:rPr>
        <w:t>Board</w:t>
      </w:r>
      <w:r>
        <w:rPr>
          <w:spacing w:val="-4"/>
          <w:sz w:val="24"/>
        </w:rPr>
        <w:t xml:space="preserve"> </w:t>
      </w:r>
      <w:r>
        <w:rPr>
          <w:sz w:val="24"/>
        </w:rPr>
        <w:t>of</w:t>
      </w:r>
      <w:r>
        <w:rPr>
          <w:spacing w:val="-5"/>
          <w:sz w:val="24"/>
        </w:rPr>
        <w:t xml:space="preserve"> </w:t>
      </w:r>
      <w:r>
        <w:rPr>
          <w:sz w:val="24"/>
        </w:rPr>
        <w:t>Regents</w:t>
      </w:r>
      <w:r>
        <w:rPr>
          <w:spacing w:val="-3"/>
          <w:sz w:val="24"/>
        </w:rPr>
        <w:t xml:space="preserve"> </w:t>
      </w:r>
      <w:r>
        <w:rPr>
          <w:sz w:val="24"/>
        </w:rPr>
        <w:t>has</w:t>
      </w:r>
      <w:r>
        <w:rPr>
          <w:spacing w:val="-3"/>
          <w:sz w:val="24"/>
        </w:rPr>
        <w:t xml:space="preserve"> </w:t>
      </w:r>
      <w:r>
        <w:rPr>
          <w:sz w:val="24"/>
        </w:rPr>
        <w:t>met, unless</w:t>
      </w:r>
      <w:r>
        <w:rPr>
          <w:sz w:val="24"/>
        </w:rPr>
        <w:t xml:space="preserve"> there are two negative recommendations within the first five tiers of evaluation (Department Chair, College Tenure and Promotion Committee, College Dean, University Tenure and Promotion Committee, and Provost) or unless the President decides not to forwar</w:t>
      </w:r>
      <w:r>
        <w:rPr>
          <w:sz w:val="24"/>
        </w:rPr>
        <w:t>d the application to the Board of Regents, in which case the Provost will notify the</w:t>
      </w:r>
      <w:r>
        <w:rPr>
          <w:spacing w:val="-18"/>
          <w:sz w:val="24"/>
        </w:rPr>
        <w:t xml:space="preserve"> </w:t>
      </w:r>
      <w:r>
        <w:rPr>
          <w:sz w:val="24"/>
        </w:rPr>
        <w:t>candidate.</w:t>
      </w:r>
    </w:p>
    <w:p w:rsidR="00116B4D" w:rsidRDefault="00116B4D">
      <w:pPr>
        <w:pStyle w:val="BodyText"/>
        <w:spacing w:before="3"/>
      </w:pPr>
    </w:p>
    <w:p w:rsidR="00116B4D" w:rsidRDefault="00415953">
      <w:pPr>
        <w:pStyle w:val="ListParagraph"/>
        <w:numPr>
          <w:ilvl w:val="0"/>
          <w:numId w:val="7"/>
        </w:numPr>
        <w:tabs>
          <w:tab w:val="left" w:pos="2526"/>
        </w:tabs>
        <w:ind w:right="1642"/>
        <w:jc w:val="both"/>
        <w:rPr>
          <w:sz w:val="24"/>
        </w:rPr>
      </w:pPr>
      <w:r>
        <w:rPr>
          <w:sz w:val="24"/>
        </w:rPr>
        <w:t>If</w:t>
      </w:r>
      <w:r>
        <w:rPr>
          <w:spacing w:val="-6"/>
          <w:sz w:val="24"/>
        </w:rPr>
        <w:t xml:space="preserve"> </w:t>
      </w:r>
      <w:r>
        <w:rPr>
          <w:sz w:val="24"/>
        </w:rPr>
        <w:t>the</w:t>
      </w:r>
      <w:r>
        <w:rPr>
          <w:spacing w:val="-4"/>
          <w:sz w:val="24"/>
        </w:rPr>
        <w:t xml:space="preserve"> </w:t>
      </w:r>
      <w:r>
        <w:rPr>
          <w:sz w:val="24"/>
        </w:rPr>
        <w:t>faculty</w:t>
      </w:r>
      <w:r>
        <w:rPr>
          <w:spacing w:val="-9"/>
          <w:sz w:val="24"/>
        </w:rPr>
        <w:t xml:space="preserve"> </w:t>
      </w:r>
      <w:r>
        <w:rPr>
          <w:sz w:val="24"/>
        </w:rPr>
        <w:t>member</w:t>
      </w:r>
      <w:r>
        <w:rPr>
          <w:spacing w:val="-6"/>
          <w:sz w:val="24"/>
        </w:rPr>
        <w:t xml:space="preserve"> </w:t>
      </w:r>
      <w:r>
        <w:rPr>
          <w:sz w:val="24"/>
        </w:rPr>
        <w:t>is</w:t>
      </w:r>
      <w:r>
        <w:rPr>
          <w:spacing w:val="-3"/>
          <w:sz w:val="24"/>
        </w:rPr>
        <w:t xml:space="preserve"> </w:t>
      </w:r>
      <w:r>
        <w:rPr>
          <w:sz w:val="24"/>
        </w:rPr>
        <w:t>awarded</w:t>
      </w:r>
      <w:r>
        <w:rPr>
          <w:spacing w:val="-4"/>
          <w:sz w:val="24"/>
        </w:rPr>
        <w:t xml:space="preserve"> </w:t>
      </w:r>
      <w:r>
        <w:rPr>
          <w:sz w:val="24"/>
        </w:rPr>
        <w:t>tenure,</w:t>
      </w:r>
      <w:r>
        <w:rPr>
          <w:spacing w:val="-3"/>
          <w:sz w:val="24"/>
        </w:rPr>
        <w:t xml:space="preserve"> </w:t>
      </w:r>
      <w:r>
        <w:rPr>
          <w:sz w:val="24"/>
        </w:rPr>
        <w:t>their</w:t>
      </w:r>
      <w:r>
        <w:rPr>
          <w:spacing w:val="-4"/>
          <w:sz w:val="24"/>
        </w:rPr>
        <w:t xml:space="preserve"> </w:t>
      </w:r>
      <w:r>
        <w:rPr>
          <w:sz w:val="24"/>
        </w:rPr>
        <w:t>sixth-year</w:t>
      </w:r>
      <w:r>
        <w:rPr>
          <w:spacing w:val="-5"/>
          <w:sz w:val="24"/>
        </w:rPr>
        <w:t xml:space="preserve"> </w:t>
      </w:r>
      <w:r>
        <w:rPr>
          <w:sz w:val="24"/>
        </w:rPr>
        <w:t>contract</w:t>
      </w:r>
      <w:r>
        <w:rPr>
          <w:spacing w:val="-4"/>
          <w:sz w:val="24"/>
        </w:rPr>
        <w:t xml:space="preserve"> </w:t>
      </w:r>
      <w:r>
        <w:rPr>
          <w:sz w:val="24"/>
        </w:rPr>
        <w:t>will</w:t>
      </w:r>
      <w:r>
        <w:rPr>
          <w:spacing w:val="-3"/>
          <w:sz w:val="24"/>
        </w:rPr>
        <w:t xml:space="preserve"> </w:t>
      </w:r>
      <w:r>
        <w:rPr>
          <w:sz w:val="24"/>
        </w:rPr>
        <w:t>reflect</w:t>
      </w:r>
      <w:r>
        <w:rPr>
          <w:spacing w:val="-3"/>
          <w:sz w:val="24"/>
        </w:rPr>
        <w:t xml:space="preserve"> </w:t>
      </w:r>
      <w:r>
        <w:rPr>
          <w:sz w:val="24"/>
        </w:rPr>
        <w:t>the tenured</w:t>
      </w:r>
      <w:r>
        <w:rPr>
          <w:spacing w:val="-9"/>
          <w:sz w:val="24"/>
        </w:rPr>
        <w:t xml:space="preserve"> </w:t>
      </w:r>
      <w:r>
        <w:rPr>
          <w:sz w:val="24"/>
        </w:rPr>
        <w:t>status.</w:t>
      </w:r>
    </w:p>
    <w:p w:rsidR="00116B4D" w:rsidRDefault="00116B4D">
      <w:pPr>
        <w:pStyle w:val="BodyText"/>
      </w:pPr>
    </w:p>
    <w:p w:rsidR="00116B4D" w:rsidRDefault="00415953">
      <w:pPr>
        <w:pStyle w:val="ListParagraph"/>
        <w:numPr>
          <w:ilvl w:val="0"/>
          <w:numId w:val="7"/>
        </w:numPr>
        <w:tabs>
          <w:tab w:val="left" w:pos="2526"/>
        </w:tabs>
        <w:ind w:right="1641"/>
        <w:jc w:val="both"/>
        <w:rPr>
          <w:sz w:val="24"/>
        </w:rPr>
      </w:pPr>
      <w:r>
        <w:rPr>
          <w:sz w:val="24"/>
        </w:rPr>
        <w:t>A faculty member who is denied tenure may re-apply for tenure in the sixth academic</w:t>
      </w:r>
      <w:r>
        <w:rPr>
          <w:spacing w:val="-4"/>
          <w:sz w:val="24"/>
        </w:rPr>
        <w:t xml:space="preserve"> </w:t>
      </w:r>
      <w:r>
        <w:rPr>
          <w:sz w:val="24"/>
        </w:rPr>
        <w:t>year.</w:t>
      </w:r>
    </w:p>
    <w:p w:rsidR="00116B4D" w:rsidRDefault="00116B4D">
      <w:pPr>
        <w:pStyle w:val="BodyText"/>
        <w:spacing w:before="9"/>
        <w:rPr>
          <w:sz w:val="23"/>
        </w:rPr>
      </w:pPr>
    </w:p>
    <w:p w:rsidR="00116B4D" w:rsidRDefault="00415953">
      <w:pPr>
        <w:pStyle w:val="ListParagraph"/>
        <w:numPr>
          <w:ilvl w:val="0"/>
          <w:numId w:val="7"/>
        </w:numPr>
        <w:tabs>
          <w:tab w:val="left" w:pos="2525"/>
          <w:tab w:val="left" w:pos="2526"/>
        </w:tabs>
        <w:spacing w:before="1"/>
        <w:ind w:hanging="361"/>
        <w:rPr>
          <w:sz w:val="24"/>
        </w:rPr>
      </w:pPr>
      <w:r>
        <w:rPr>
          <w:sz w:val="24"/>
        </w:rPr>
        <w:t>A</w:t>
      </w:r>
      <w:r>
        <w:rPr>
          <w:spacing w:val="-6"/>
          <w:sz w:val="24"/>
        </w:rPr>
        <w:t xml:space="preserve"> </w:t>
      </w:r>
      <w:r>
        <w:rPr>
          <w:sz w:val="24"/>
        </w:rPr>
        <w:t>faculty</w:t>
      </w:r>
      <w:r>
        <w:rPr>
          <w:spacing w:val="-10"/>
          <w:sz w:val="24"/>
        </w:rPr>
        <w:t xml:space="preserve"> </w:t>
      </w:r>
      <w:r>
        <w:rPr>
          <w:sz w:val="24"/>
        </w:rPr>
        <w:t>member</w:t>
      </w:r>
      <w:r>
        <w:rPr>
          <w:spacing w:val="-4"/>
          <w:sz w:val="24"/>
        </w:rPr>
        <w:t xml:space="preserve"> </w:t>
      </w:r>
      <w:r>
        <w:rPr>
          <w:sz w:val="24"/>
        </w:rPr>
        <w:t>may</w:t>
      </w:r>
      <w:r>
        <w:rPr>
          <w:spacing w:val="-10"/>
          <w:sz w:val="24"/>
        </w:rPr>
        <w:t xml:space="preserve"> </w:t>
      </w:r>
      <w:r>
        <w:rPr>
          <w:sz w:val="24"/>
        </w:rPr>
        <w:t>choose</w:t>
      </w:r>
      <w:r>
        <w:rPr>
          <w:spacing w:val="-6"/>
          <w:sz w:val="24"/>
        </w:rPr>
        <w:t xml:space="preserve"> </w:t>
      </w:r>
      <w:r>
        <w:rPr>
          <w:sz w:val="24"/>
        </w:rPr>
        <w:t>not</w:t>
      </w:r>
      <w:r>
        <w:rPr>
          <w:spacing w:val="-4"/>
          <w:sz w:val="24"/>
        </w:rPr>
        <w:t xml:space="preserve"> </w:t>
      </w:r>
      <w:r>
        <w:rPr>
          <w:sz w:val="24"/>
        </w:rPr>
        <w:t>to</w:t>
      </w:r>
      <w:r>
        <w:rPr>
          <w:spacing w:val="-5"/>
          <w:sz w:val="24"/>
        </w:rPr>
        <w:t xml:space="preserve"> </w:t>
      </w:r>
      <w:r>
        <w:rPr>
          <w:sz w:val="24"/>
        </w:rPr>
        <w:t>apply</w:t>
      </w:r>
      <w:r>
        <w:rPr>
          <w:spacing w:val="-8"/>
          <w:sz w:val="24"/>
        </w:rPr>
        <w:t xml:space="preserve"> </w:t>
      </w:r>
      <w:r>
        <w:rPr>
          <w:sz w:val="24"/>
        </w:rPr>
        <w:t>for</w:t>
      </w:r>
      <w:r>
        <w:rPr>
          <w:spacing w:val="-7"/>
          <w:sz w:val="24"/>
        </w:rPr>
        <w:t xml:space="preserve"> </w:t>
      </w:r>
      <w:r>
        <w:rPr>
          <w:sz w:val="24"/>
        </w:rPr>
        <w:t>tenure</w:t>
      </w:r>
      <w:r>
        <w:rPr>
          <w:spacing w:val="-7"/>
          <w:sz w:val="24"/>
        </w:rPr>
        <w:t xml:space="preserve"> </w:t>
      </w:r>
      <w:r>
        <w:rPr>
          <w:sz w:val="24"/>
        </w:rPr>
        <w:t>in</w:t>
      </w:r>
      <w:r>
        <w:rPr>
          <w:spacing w:val="-4"/>
          <w:sz w:val="24"/>
        </w:rPr>
        <w:t xml:space="preserve"> </w:t>
      </w:r>
      <w:r>
        <w:rPr>
          <w:sz w:val="24"/>
        </w:rPr>
        <w:t>the</w:t>
      </w:r>
      <w:r>
        <w:rPr>
          <w:spacing w:val="-4"/>
          <w:sz w:val="24"/>
        </w:rPr>
        <w:t xml:space="preserve"> </w:t>
      </w:r>
      <w:r>
        <w:rPr>
          <w:sz w:val="24"/>
        </w:rPr>
        <w:t>fifth</w:t>
      </w:r>
      <w:r>
        <w:rPr>
          <w:spacing w:val="1"/>
          <w:sz w:val="24"/>
        </w:rPr>
        <w:t xml:space="preserve"> </w:t>
      </w:r>
      <w:r>
        <w:rPr>
          <w:sz w:val="24"/>
        </w:rPr>
        <w:t>academic</w:t>
      </w:r>
      <w:r>
        <w:rPr>
          <w:spacing w:val="-4"/>
          <w:sz w:val="24"/>
        </w:rPr>
        <w:t xml:space="preserve"> </w:t>
      </w:r>
      <w:r>
        <w:rPr>
          <w:sz w:val="24"/>
        </w:rPr>
        <w:t>year.</w:t>
      </w:r>
    </w:p>
    <w:p w:rsidR="00116B4D" w:rsidRDefault="00116B4D">
      <w:pPr>
        <w:pStyle w:val="BodyText"/>
        <w:spacing w:before="11"/>
        <w:rPr>
          <w:sz w:val="23"/>
        </w:rPr>
      </w:pPr>
    </w:p>
    <w:p w:rsidR="00116B4D" w:rsidRDefault="00415953">
      <w:pPr>
        <w:pStyle w:val="BodyText"/>
        <w:ind w:left="2525" w:right="2383"/>
      </w:pPr>
      <w:r>
        <w:t>At the end of the fifth year, the Provost will notify in writing the faculty members</w:t>
      </w:r>
      <w:r>
        <w:t xml:space="preserve"> who meet the eligibility requirements for tenure.</w:t>
      </w:r>
    </w:p>
    <w:p w:rsidR="00116B4D" w:rsidRDefault="00116B4D">
      <w:pPr>
        <w:pStyle w:val="BodyText"/>
        <w:spacing w:before="9"/>
        <w:rPr>
          <w:sz w:val="32"/>
        </w:rPr>
      </w:pPr>
    </w:p>
    <w:p w:rsidR="00116B4D" w:rsidRDefault="00415953">
      <w:pPr>
        <w:ind w:left="2285"/>
        <w:rPr>
          <w:b/>
          <w:sz w:val="24"/>
        </w:rPr>
      </w:pPr>
      <w:r>
        <w:rPr>
          <w:b/>
          <w:sz w:val="24"/>
          <w:u w:val="thick"/>
        </w:rPr>
        <w:t>Academic Year 6</w:t>
      </w:r>
    </w:p>
    <w:p w:rsidR="00116B4D" w:rsidRDefault="00116B4D">
      <w:pPr>
        <w:pStyle w:val="BodyText"/>
        <w:spacing w:before="4"/>
        <w:rPr>
          <w:b/>
          <w:sz w:val="15"/>
        </w:rPr>
      </w:pPr>
    </w:p>
    <w:p w:rsidR="00116B4D" w:rsidRDefault="00415953">
      <w:pPr>
        <w:pStyle w:val="ListParagraph"/>
        <w:numPr>
          <w:ilvl w:val="0"/>
          <w:numId w:val="6"/>
        </w:numPr>
        <w:tabs>
          <w:tab w:val="left" w:pos="2526"/>
        </w:tabs>
        <w:spacing w:before="90"/>
        <w:ind w:right="1636"/>
        <w:jc w:val="both"/>
        <w:rPr>
          <w:i/>
          <w:sz w:val="24"/>
        </w:rPr>
      </w:pPr>
      <w:r>
        <w:rPr>
          <w:sz w:val="24"/>
        </w:rPr>
        <w:t>All faculty members who are re-applying for tenure or applying for tenure for the first time must do so in the beginning of the sixth academic year.</w:t>
      </w:r>
      <w:r>
        <w:rPr>
          <w:spacing w:val="-26"/>
          <w:sz w:val="24"/>
        </w:rPr>
        <w:t xml:space="preserve"> </w:t>
      </w:r>
      <w:r>
        <w:rPr>
          <w:sz w:val="24"/>
        </w:rPr>
        <w:t>Applicants must</w:t>
      </w:r>
      <w:r>
        <w:rPr>
          <w:spacing w:val="-5"/>
          <w:sz w:val="24"/>
        </w:rPr>
        <w:t xml:space="preserve"> </w:t>
      </w:r>
      <w:r>
        <w:rPr>
          <w:sz w:val="24"/>
        </w:rPr>
        <w:t>follow</w:t>
      </w:r>
      <w:r>
        <w:rPr>
          <w:spacing w:val="-6"/>
          <w:sz w:val="24"/>
        </w:rPr>
        <w:t xml:space="preserve"> </w:t>
      </w:r>
      <w:r>
        <w:rPr>
          <w:sz w:val="24"/>
        </w:rPr>
        <w:t>the</w:t>
      </w:r>
      <w:r>
        <w:rPr>
          <w:spacing w:val="-6"/>
          <w:sz w:val="24"/>
        </w:rPr>
        <w:t xml:space="preserve"> </w:t>
      </w:r>
      <w:r>
        <w:rPr>
          <w:sz w:val="24"/>
        </w:rPr>
        <w:t>procedures</w:t>
      </w:r>
      <w:r>
        <w:rPr>
          <w:spacing w:val="-6"/>
          <w:sz w:val="24"/>
        </w:rPr>
        <w:t xml:space="preserve"> </w:t>
      </w:r>
      <w:r>
        <w:rPr>
          <w:sz w:val="24"/>
        </w:rPr>
        <w:t>outlined</w:t>
      </w:r>
      <w:r>
        <w:rPr>
          <w:spacing w:val="-6"/>
          <w:sz w:val="24"/>
        </w:rPr>
        <w:t xml:space="preserve"> </w:t>
      </w:r>
      <w:r>
        <w:rPr>
          <w:sz w:val="24"/>
        </w:rPr>
        <w:t>in</w:t>
      </w:r>
      <w:r>
        <w:rPr>
          <w:spacing w:val="-5"/>
          <w:sz w:val="24"/>
        </w:rPr>
        <w:t xml:space="preserve"> </w:t>
      </w:r>
      <w:r>
        <w:rPr>
          <w:sz w:val="24"/>
        </w:rPr>
        <w:t>the</w:t>
      </w:r>
      <w:r>
        <w:rPr>
          <w:spacing w:val="-5"/>
          <w:sz w:val="24"/>
        </w:rPr>
        <w:t xml:space="preserve"> </w:t>
      </w:r>
      <w:r>
        <w:rPr>
          <w:i/>
          <w:sz w:val="24"/>
        </w:rPr>
        <w:t>Eligibility</w:t>
      </w:r>
      <w:r>
        <w:rPr>
          <w:i/>
          <w:spacing w:val="-6"/>
          <w:sz w:val="24"/>
        </w:rPr>
        <w:t xml:space="preserve"> </w:t>
      </w:r>
      <w:r>
        <w:rPr>
          <w:i/>
          <w:sz w:val="24"/>
        </w:rPr>
        <w:t>Requirements</w:t>
      </w:r>
      <w:r>
        <w:rPr>
          <w:i/>
          <w:spacing w:val="-5"/>
          <w:sz w:val="24"/>
        </w:rPr>
        <w:t xml:space="preserve"> </w:t>
      </w:r>
      <w:r>
        <w:rPr>
          <w:i/>
          <w:sz w:val="24"/>
        </w:rPr>
        <w:t>and</w:t>
      </w:r>
      <w:r>
        <w:rPr>
          <w:i/>
          <w:spacing w:val="-6"/>
          <w:sz w:val="24"/>
        </w:rPr>
        <w:t xml:space="preserve"> </w:t>
      </w:r>
      <w:r>
        <w:rPr>
          <w:i/>
          <w:sz w:val="24"/>
        </w:rPr>
        <w:t>Criteria for</w:t>
      </w:r>
      <w:r>
        <w:rPr>
          <w:i/>
          <w:spacing w:val="-8"/>
          <w:sz w:val="24"/>
        </w:rPr>
        <w:t xml:space="preserve"> </w:t>
      </w:r>
      <w:r>
        <w:rPr>
          <w:i/>
          <w:sz w:val="24"/>
        </w:rPr>
        <w:t>Tenure.</w:t>
      </w:r>
    </w:p>
    <w:p w:rsidR="00116B4D" w:rsidRDefault="00116B4D">
      <w:pPr>
        <w:pStyle w:val="BodyText"/>
        <w:rPr>
          <w:i/>
        </w:rPr>
      </w:pPr>
    </w:p>
    <w:p w:rsidR="00116B4D" w:rsidRDefault="00415953">
      <w:pPr>
        <w:pStyle w:val="ListParagraph"/>
        <w:numPr>
          <w:ilvl w:val="0"/>
          <w:numId w:val="6"/>
        </w:numPr>
        <w:tabs>
          <w:tab w:val="left" w:pos="2526"/>
        </w:tabs>
        <w:spacing w:before="1" w:line="242" w:lineRule="auto"/>
        <w:ind w:right="1637"/>
        <w:jc w:val="both"/>
        <w:rPr>
          <w:sz w:val="24"/>
        </w:rPr>
      </w:pPr>
      <w:r>
        <w:rPr>
          <w:sz w:val="24"/>
        </w:rPr>
        <w:t>Faculty members who are awarded tenure will receive notification from the President.</w:t>
      </w:r>
      <w:r>
        <w:rPr>
          <w:spacing w:val="-14"/>
          <w:sz w:val="24"/>
        </w:rPr>
        <w:t xml:space="preserve"> </w:t>
      </w:r>
      <w:r>
        <w:rPr>
          <w:sz w:val="24"/>
        </w:rPr>
        <w:t>The</w:t>
      </w:r>
      <w:r>
        <w:rPr>
          <w:spacing w:val="-12"/>
          <w:sz w:val="24"/>
        </w:rPr>
        <w:t xml:space="preserve"> </w:t>
      </w:r>
      <w:r>
        <w:rPr>
          <w:sz w:val="24"/>
        </w:rPr>
        <w:t>faculty</w:t>
      </w:r>
      <w:r>
        <w:rPr>
          <w:spacing w:val="-19"/>
          <w:sz w:val="24"/>
        </w:rPr>
        <w:t xml:space="preserve"> </w:t>
      </w:r>
      <w:r>
        <w:rPr>
          <w:sz w:val="24"/>
        </w:rPr>
        <w:t>member’s</w:t>
      </w:r>
      <w:r>
        <w:rPr>
          <w:spacing w:val="-14"/>
          <w:sz w:val="24"/>
        </w:rPr>
        <w:t xml:space="preserve"> </w:t>
      </w:r>
      <w:r>
        <w:rPr>
          <w:sz w:val="24"/>
        </w:rPr>
        <w:t>tenured</w:t>
      </w:r>
      <w:r>
        <w:rPr>
          <w:spacing w:val="-14"/>
          <w:sz w:val="24"/>
        </w:rPr>
        <w:t xml:space="preserve"> </w:t>
      </w:r>
      <w:r>
        <w:rPr>
          <w:sz w:val="24"/>
        </w:rPr>
        <w:t>status</w:t>
      </w:r>
      <w:r>
        <w:rPr>
          <w:spacing w:val="-11"/>
          <w:sz w:val="24"/>
        </w:rPr>
        <w:t xml:space="preserve"> </w:t>
      </w:r>
      <w:r>
        <w:rPr>
          <w:sz w:val="24"/>
        </w:rPr>
        <w:t>will</w:t>
      </w:r>
      <w:r>
        <w:rPr>
          <w:spacing w:val="-14"/>
          <w:sz w:val="24"/>
        </w:rPr>
        <w:t xml:space="preserve"> </w:t>
      </w:r>
      <w:r>
        <w:rPr>
          <w:sz w:val="24"/>
        </w:rPr>
        <w:t>be</w:t>
      </w:r>
      <w:r>
        <w:rPr>
          <w:spacing w:val="-14"/>
          <w:sz w:val="24"/>
        </w:rPr>
        <w:t xml:space="preserve"> </w:t>
      </w:r>
      <w:r>
        <w:rPr>
          <w:sz w:val="24"/>
        </w:rPr>
        <w:t>indicated</w:t>
      </w:r>
      <w:r>
        <w:rPr>
          <w:spacing w:val="-14"/>
          <w:sz w:val="24"/>
        </w:rPr>
        <w:t xml:space="preserve"> </w:t>
      </w:r>
      <w:r>
        <w:rPr>
          <w:sz w:val="24"/>
        </w:rPr>
        <w:t>in</w:t>
      </w:r>
      <w:r>
        <w:rPr>
          <w:spacing w:val="-9"/>
          <w:sz w:val="24"/>
        </w:rPr>
        <w:t xml:space="preserve"> </w:t>
      </w:r>
      <w:r>
        <w:rPr>
          <w:sz w:val="24"/>
        </w:rPr>
        <w:t>their</w:t>
      </w:r>
      <w:r>
        <w:rPr>
          <w:spacing w:val="-12"/>
          <w:sz w:val="24"/>
        </w:rPr>
        <w:t xml:space="preserve"> </w:t>
      </w:r>
      <w:r>
        <w:rPr>
          <w:sz w:val="24"/>
        </w:rPr>
        <w:t>seventh- year</w:t>
      </w:r>
      <w:r>
        <w:rPr>
          <w:spacing w:val="-6"/>
          <w:sz w:val="24"/>
        </w:rPr>
        <w:t xml:space="preserve"> </w:t>
      </w:r>
      <w:r>
        <w:rPr>
          <w:sz w:val="24"/>
        </w:rPr>
        <w:t>contract.</w:t>
      </w:r>
    </w:p>
    <w:p w:rsidR="00116B4D" w:rsidRDefault="00116B4D">
      <w:pPr>
        <w:pStyle w:val="BodyText"/>
        <w:spacing w:before="6"/>
        <w:rPr>
          <w:sz w:val="23"/>
        </w:rPr>
      </w:pPr>
    </w:p>
    <w:p w:rsidR="00116B4D" w:rsidRDefault="00415953">
      <w:pPr>
        <w:pStyle w:val="ListParagraph"/>
        <w:numPr>
          <w:ilvl w:val="0"/>
          <w:numId w:val="6"/>
        </w:numPr>
        <w:tabs>
          <w:tab w:val="left" w:pos="2526"/>
        </w:tabs>
        <w:ind w:right="1639"/>
        <w:jc w:val="both"/>
        <w:rPr>
          <w:sz w:val="24"/>
        </w:rPr>
      </w:pPr>
      <w:r>
        <w:rPr>
          <w:sz w:val="24"/>
        </w:rPr>
        <w:t>Faculty members who are not awarded tenure will receive notification from the President (or the Provost if there are two negative recommendations within the first</w:t>
      </w:r>
      <w:r>
        <w:rPr>
          <w:spacing w:val="-7"/>
          <w:sz w:val="24"/>
        </w:rPr>
        <w:t xml:space="preserve"> </w:t>
      </w:r>
      <w:r>
        <w:rPr>
          <w:sz w:val="24"/>
        </w:rPr>
        <w:t>five</w:t>
      </w:r>
      <w:r>
        <w:rPr>
          <w:spacing w:val="-7"/>
          <w:sz w:val="24"/>
        </w:rPr>
        <w:t xml:space="preserve"> </w:t>
      </w:r>
      <w:r>
        <w:rPr>
          <w:sz w:val="24"/>
        </w:rPr>
        <w:t>tiers</w:t>
      </w:r>
      <w:r>
        <w:rPr>
          <w:spacing w:val="-7"/>
          <w:sz w:val="24"/>
        </w:rPr>
        <w:t xml:space="preserve"> </w:t>
      </w:r>
      <w:r>
        <w:rPr>
          <w:sz w:val="24"/>
        </w:rPr>
        <w:t>of</w:t>
      </w:r>
      <w:r>
        <w:rPr>
          <w:spacing w:val="-7"/>
          <w:sz w:val="24"/>
        </w:rPr>
        <w:t xml:space="preserve"> </w:t>
      </w:r>
      <w:r>
        <w:rPr>
          <w:sz w:val="24"/>
        </w:rPr>
        <w:t>evaluation)</w:t>
      </w:r>
      <w:r>
        <w:rPr>
          <w:spacing w:val="-7"/>
          <w:sz w:val="24"/>
        </w:rPr>
        <w:t xml:space="preserve"> </w:t>
      </w:r>
      <w:r>
        <w:rPr>
          <w:sz w:val="24"/>
        </w:rPr>
        <w:t>and</w:t>
      </w:r>
      <w:r>
        <w:rPr>
          <w:spacing w:val="-6"/>
          <w:sz w:val="24"/>
        </w:rPr>
        <w:t xml:space="preserve"> </w:t>
      </w:r>
      <w:r>
        <w:rPr>
          <w:sz w:val="24"/>
        </w:rPr>
        <w:t>will</w:t>
      </w:r>
      <w:r>
        <w:rPr>
          <w:spacing w:val="-6"/>
          <w:sz w:val="24"/>
        </w:rPr>
        <w:t xml:space="preserve"> </w:t>
      </w:r>
      <w:r>
        <w:rPr>
          <w:sz w:val="24"/>
        </w:rPr>
        <w:t>be</w:t>
      </w:r>
      <w:r>
        <w:rPr>
          <w:spacing w:val="-7"/>
          <w:sz w:val="24"/>
        </w:rPr>
        <w:t xml:space="preserve"> </w:t>
      </w:r>
      <w:r>
        <w:rPr>
          <w:sz w:val="24"/>
        </w:rPr>
        <w:t>given</w:t>
      </w:r>
      <w:r>
        <w:rPr>
          <w:spacing w:val="-7"/>
          <w:sz w:val="24"/>
        </w:rPr>
        <w:t xml:space="preserve"> </w:t>
      </w:r>
      <w:r>
        <w:rPr>
          <w:sz w:val="24"/>
        </w:rPr>
        <w:t>a</w:t>
      </w:r>
      <w:r>
        <w:rPr>
          <w:spacing w:val="-8"/>
          <w:sz w:val="24"/>
        </w:rPr>
        <w:t xml:space="preserve"> </w:t>
      </w:r>
      <w:r>
        <w:rPr>
          <w:sz w:val="24"/>
        </w:rPr>
        <w:t>terminal</w:t>
      </w:r>
      <w:r>
        <w:rPr>
          <w:spacing w:val="-6"/>
          <w:sz w:val="24"/>
        </w:rPr>
        <w:t xml:space="preserve"> </w:t>
      </w:r>
      <w:r>
        <w:rPr>
          <w:sz w:val="24"/>
        </w:rPr>
        <w:t>contract</w:t>
      </w:r>
      <w:r>
        <w:rPr>
          <w:spacing w:val="-6"/>
          <w:sz w:val="24"/>
        </w:rPr>
        <w:t xml:space="preserve"> </w:t>
      </w:r>
      <w:r>
        <w:rPr>
          <w:sz w:val="24"/>
        </w:rPr>
        <w:t>for</w:t>
      </w:r>
      <w:r>
        <w:rPr>
          <w:spacing w:val="-8"/>
          <w:sz w:val="24"/>
        </w:rPr>
        <w:t xml:space="preserve"> </w:t>
      </w:r>
      <w:r>
        <w:rPr>
          <w:sz w:val="24"/>
        </w:rPr>
        <w:t>the</w:t>
      </w:r>
      <w:r>
        <w:rPr>
          <w:spacing w:val="-7"/>
          <w:sz w:val="24"/>
        </w:rPr>
        <w:t xml:space="preserve"> </w:t>
      </w:r>
      <w:r>
        <w:rPr>
          <w:sz w:val="24"/>
        </w:rPr>
        <w:t>seventh year.</w:t>
      </w:r>
    </w:p>
    <w:p w:rsidR="00116B4D" w:rsidRDefault="00116B4D">
      <w:pPr>
        <w:pStyle w:val="BodyText"/>
        <w:spacing w:before="4"/>
        <w:rPr>
          <w:sz w:val="22"/>
        </w:rPr>
      </w:pPr>
    </w:p>
    <w:p w:rsidR="00116B4D" w:rsidRDefault="00415953">
      <w:pPr>
        <w:pStyle w:val="Heading3"/>
        <w:numPr>
          <w:ilvl w:val="0"/>
          <w:numId w:val="14"/>
        </w:numPr>
        <w:tabs>
          <w:tab w:val="left" w:pos="2285"/>
          <w:tab w:val="left" w:pos="2286"/>
        </w:tabs>
        <w:ind w:left="2285" w:hanging="721"/>
      </w:pPr>
      <w:r>
        <w:t>Proced</w:t>
      </w:r>
      <w:r>
        <w:t>ures for Tenure and Promotion</w:t>
      </w:r>
      <w:r>
        <w:rPr>
          <w:spacing w:val="-9"/>
        </w:rPr>
        <w:t xml:space="preserve"> </w:t>
      </w:r>
      <w:r>
        <w:t>Application</w:t>
      </w:r>
    </w:p>
    <w:p w:rsidR="00116B4D" w:rsidRDefault="00116B4D">
      <w:pPr>
        <w:pStyle w:val="BodyText"/>
        <w:spacing w:before="4"/>
        <w:rPr>
          <w:b/>
          <w:sz w:val="23"/>
        </w:rPr>
      </w:pPr>
    </w:p>
    <w:p w:rsidR="00116B4D" w:rsidRDefault="00415953">
      <w:pPr>
        <w:pStyle w:val="BodyText"/>
        <w:ind w:left="2285" w:right="1634"/>
        <w:jc w:val="both"/>
      </w:pPr>
      <w:r>
        <w:t>Each</w:t>
      </w:r>
      <w:r>
        <w:rPr>
          <w:spacing w:val="-6"/>
        </w:rPr>
        <w:t xml:space="preserve"> </w:t>
      </w:r>
      <w:r>
        <w:t>faculty</w:t>
      </w:r>
      <w:r>
        <w:rPr>
          <w:spacing w:val="-10"/>
        </w:rPr>
        <w:t xml:space="preserve"> </w:t>
      </w:r>
      <w:r>
        <w:t>member</w:t>
      </w:r>
      <w:r>
        <w:rPr>
          <w:spacing w:val="-7"/>
        </w:rPr>
        <w:t xml:space="preserve"> </w:t>
      </w:r>
      <w:r>
        <w:t>is</w:t>
      </w:r>
      <w:r>
        <w:rPr>
          <w:spacing w:val="-5"/>
        </w:rPr>
        <w:t xml:space="preserve"> </w:t>
      </w:r>
      <w:r>
        <w:t>responsible</w:t>
      </w:r>
      <w:r>
        <w:rPr>
          <w:spacing w:val="-7"/>
        </w:rPr>
        <w:t xml:space="preserve"> </w:t>
      </w:r>
      <w:r>
        <w:t>for</w:t>
      </w:r>
      <w:r>
        <w:rPr>
          <w:spacing w:val="-7"/>
        </w:rPr>
        <w:t xml:space="preserve"> </w:t>
      </w:r>
      <w:r>
        <w:t>initiating</w:t>
      </w:r>
      <w:r>
        <w:rPr>
          <w:spacing w:val="-8"/>
        </w:rPr>
        <w:t xml:space="preserve"> </w:t>
      </w:r>
      <w:r>
        <w:t>the</w:t>
      </w:r>
      <w:r>
        <w:rPr>
          <w:spacing w:val="-6"/>
        </w:rPr>
        <w:t xml:space="preserve"> </w:t>
      </w:r>
      <w:r>
        <w:t>process</w:t>
      </w:r>
      <w:r>
        <w:rPr>
          <w:spacing w:val="-6"/>
        </w:rPr>
        <w:t xml:space="preserve"> </w:t>
      </w:r>
      <w:r>
        <w:t>of</w:t>
      </w:r>
      <w:r>
        <w:rPr>
          <w:spacing w:val="-7"/>
        </w:rPr>
        <w:t xml:space="preserve"> </w:t>
      </w:r>
      <w:r>
        <w:t>applying</w:t>
      </w:r>
      <w:r>
        <w:rPr>
          <w:spacing w:val="-8"/>
        </w:rPr>
        <w:t xml:space="preserve"> </w:t>
      </w:r>
      <w:r>
        <w:t>for</w:t>
      </w:r>
      <w:r>
        <w:rPr>
          <w:spacing w:val="-6"/>
        </w:rPr>
        <w:t xml:space="preserve"> </w:t>
      </w:r>
      <w:r>
        <w:t>tenure and/or</w:t>
      </w:r>
      <w:r>
        <w:rPr>
          <w:spacing w:val="-14"/>
        </w:rPr>
        <w:t xml:space="preserve"> </w:t>
      </w:r>
      <w:r>
        <w:t>promotion</w:t>
      </w:r>
      <w:r>
        <w:rPr>
          <w:spacing w:val="-13"/>
        </w:rPr>
        <w:t xml:space="preserve"> </w:t>
      </w:r>
      <w:r>
        <w:t>in</w:t>
      </w:r>
      <w:r>
        <w:rPr>
          <w:spacing w:val="-13"/>
        </w:rPr>
        <w:t xml:space="preserve"> </w:t>
      </w:r>
      <w:r>
        <w:t>rank.</w:t>
      </w:r>
      <w:r>
        <w:rPr>
          <w:spacing w:val="-11"/>
        </w:rPr>
        <w:t xml:space="preserve"> </w:t>
      </w:r>
      <w:r>
        <w:t>Upon</w:t>
      </w:r>
      <w:r>
        <w:rPr>
          <w:spacing w:val="-14"/>
        </w:rPr>
        <w:t xml:space="preserve"> </w:t>
      </w:r>
      <w:r>
        <w:t>notification</w:t>
      </w:r>
      <w:r>
        <w:rPr>
          <w:spacing w:val="-13"/>
        </w:rPr>
        <w:t xml:space="preserve"> </w:t>
      </w:r>
      <w:r>
        <w:t>of</w:t>
      </w:r>
      <w:r>
        <w:rPr>
          <w:spacing w:val="-14"/>
        </w:rPr>
        <w:t xml:space="preserve"> </w:t>
      </w:r>
      <w:r>
        <w:t>eligibility,</w:t>
      </w:r>
      <w:r>
        <w:rPr>
          <w:spacing w:val="-13"/>
        </w:rPr>
        <w:t xml:space="preserve"> </w:t>
      </w:r>
      <w:r>
        <w:t>the</w:t>
      </w:r>
      <w:r>
        <w:rPr>
          <w:spacing w:val="-12"/>
        </w:rPr>
        <w:t xml:space="preserve"> </w:t>
      </w:r>
      <w:r>
        <w:t>applicant</w:t>
      </w:r>
      <w:r>
        <w:rPr>
          <w:spacing w:val="-13"/>
        </w:rPr>
        <w:t xml:space="preserve"> </w:t>
      </w:r>
      <w:r>
        <w:t>will</w:t>
      </w:r>
      <w:r>
        <w:rPr>
          <w:spacing w:val="-10"/>
        </w:rPr>
        <w:t xml:space="preserve"> </w:t>
      </w:r>
      <w:r>
        <w:t>prepare the</w:t>
      </w:r>
      <w:r>
        <w:rPr>
          <w:spacing w:val="-12"/>
        </w:rPr>
        <w:t xml:space="preserve"> </w:t>
      </w:r>
      <w:r>
        <w:t>portfolio</w:t>
      </w:r>
      <w:r>
        <w:rPr>
          <w:spacing w:val="-10"/>
        </w:rPr>
        <w:t xml:space="preserve"> </w:t>
      </w:r>
      <w:r>
        <w:t>as</w:t>
      </w:r>
      <w:r>
        <w:rPr>
          <w:spacing w:val="-8"/>
        </w:rPr>
        <w:t xml:space="preserve"> </w:t>
      </w:r>
      <w:r>
        <w:t>described</w:t>
      </w:r>
      <w:r>
        <w:rPr>
          <w:spacing w:val="-8"/>
        </w:rPr>
        <w:t xml:space="preserve"> </w:t>
      </w:r>
      <w:r>
        <w:t>below.</w:t>
      </w:r>
      <w:r>
        <w:rPr>
          <w:spacing w:val="-6"/>
        </w:rPr>
        <w:t xml:space="preserve"> </w:t>
      </w:r>
      <w:r>
        <w:t>An</w:t>
      </w:r>
      <w:r>
        <w:rPr>
          <w:spacing w:val="-11"/>
        </w:rPr>
        <w:t xml:space="preserve"> </w:t>
      </w:r>
      <w:r>
        <w:t>electronic</w:t>
      </w:r>
      <w:r>
        <w:rPr>
          <w:spacing w:val="-9"/>
        </w:rPr>
        <w:t xml:space="preserve"> </w:t>
      </w:r>
      <w:r>
        <w:t>copy</w:t>
      </w:r>
      <w:r>
        <w:rPr>
          <w:spacing w:val="-12"/>
        </w:rPr>
        <w:t xml:space="preserve"> </w:t>
      </w:r>
      <w:r>
        <w:t>of</w:t>
      </w:r>
      <w:r>
        <w:rPr>
          <w:spacing w:val="-11"/>
        </w:rPr>
        <w:t xml:space="preserve"> </w:t>
      </w:r>
      <w:r>
        <w:t>the</w:t>
      </w:r>
      <w:r>
        <w:rPr>
          <w:spacing w:val="-8"/>
        </w:rPr>
        <w:t xml:space="preserve"> </w:t>
      </w:r>
      <w:r>
        <w:t>appropriate</w:t>
      </w:r>
      <w:r>
        <w:rPr>
          <w:spacing w:val="-9"/>
        </w:rPr>
        <w:t xml:space="preserve"> </w:t>
      </w:r>
      <w:r>
        <w:t>template</w:t>
      </w:r>
      <w:r>
        <w:rPr>
          <w:spacing w:val="-12"/>
        </w:rPr>
        <w:t xml:space="preserve"> </w:t>
      </w:r>
      <w:r>
        <w:t>for the narrative can be obtained from the Office of the Provost website and the MSU Forms Library</w:t>
      </w:r>
      <w:r>
        <w:rPr>
          <w:spacing w:val="-6"/>
        </w:rPr>
        <w:t xml:space="preserve"> </w:t>
      </w:r>
      <w:hyperlink r:id="rId9">
        <w:r>
          <w:rPr>
            <w:color w:val="0000FF"/>
            <w:u w:val="single" w:color="0000FF"/>
          </w:rPr>
          <w:t>https://forms.msutexas.edu/library/</w:t>
        </w:r>
        <w:r>
          <w:rPr>
            <w:color w:val="0000FF"/>
            <w:u w:val="single" w:color="0000FF"/>
          </w:rPr>
          <w:t>tblFormLibrary_list.asp</w:t>
        </w:r>
      </w:hyperlink>
    </w:p>
    <w:p w:rsidR="00116B4D" w:rsidRDefault="00116B4D">
      <w:pPr>
        <w:jc w:val="both"/>
        <w:sectPr w:rsidR="00116B4D">
          <w:pgSz w:w="12240" w:h="15840"/>
          <w:pgMar w:top="1500" w:right="160" w:bottom="1260" w:left="240" w:header="0" w:footer="1064" w:gutter="0"/>
          <w:cols w:space="720"/>
        </w:sectPr>
      </w:pPr>
    </w:p>
    <w:p w:rsidR="00116B4D" w:rsidRDefault="00116B4D">
      <w:pPr>
        <w:pStyle w:val="BodyText"/>
        <w:spacing w:before="4"/>
        <w:rPr>
          <w:sz w:val="11"/>
        </w:rPr>
      </w:pPr>
    </w:p>
    <w:p w:rsidR="00116B4D" w:rsidRDefault="00415953">
      <w:pPr>
        <w:pStyle w:val="BodyText"/>
        <w:spacing w:before="94" w:line="235" w:lineRule="auto"/>
        <w:ind w:left="2285" w:right="1639"/>
        <w:jc w:val="both"/>
        <w:rPr>
          <w:sz w:val="16"/>
        </w:rPr>
      </w:pPr>
      <w:r>
        <w:t>Once the application has been submitted, it will continue through the tiered tenure and promotion system to the President of the University and the Board of Regents unless (1) withdrawn by the applicant or (2) there a</w:t>
      </w:r>
      <w:r>
        <w:t>re recommendations against advancement at any two of the previous levels.</w:t>
      </w:r>
      <w:r>
        <w:rPr>
          <w:position w:val="9"/>
          <w:sz w:val="16"/>
        </w:rPr>
        <w:t>4</w:t>
      </w:r>
    </w:p>
    <w:p w:rsidR="00116B4D" w:rsidRDefault="00116B4D">
      <w:pPr>
        <w:pStyle w:val="BodyText"/>
      </w:pPr>
    </w:p>
    <w:p w:rsidR="00116B4D" w:rsidRDefault="00415953">
      <w:pPr>
        <w:pStyle w:val="BodyText"/>
        <w:ind w:left="2285" w:right="1647"/>
        <w:jc w:val="both"/>
      </w:pPr>
      <w:r>
        <w:t>The annual calendar for the process will be fixed according to the following dates (or</w:t>
      </w:r>
      <w:r>
        <w:rPr>
          <w:spacing w:val="-14"/>
        </w:rPr>
        <w:t xml:space="preserve"> </w:t>
      </w:r>
      <w:r>
        <w:t>the</w:t>
      </w:r>
      <w:r>
        <w:rPr>
          <w:spacing w:val="-13"/>
        </w:rPr>
        <w:t xml:space="preserve"> </w:t>
      </w:r>
      <w:r>
        <w:t>first</w:t>
      </w:r>
      <w:r>
        <w:rPr>
          <w:spacing w:val="-12"/>
        </w:rPr>
        <w:t xml:space="preserve"> </w:t>
      </w:r>
      <w:r>
        <w:t>business</w:t>
      </w:r>
      <w:r>
        <w:rPr>
          <w:spacing w:val="-11"/>
        </w:rPr>
        <w:t xml:space="preserve"> </w:t>
      </w:r>
      <w:r>
        <w:t>day</w:t>
      </w:r>
      <w:r>
        <w:rPr>
          <w:spacing w:val="-17"/>
        </w:rPr>
        <w:t xml:space="preserve"> </w:t>
      </w:r>
      <w:r>
        <w:t>following</w:t>
      </w:r>
      <w:r>
        <w:rPr>
          <w:spacing w:val="-15"/>
        </w:rPr>
        <w:t xml:space="preserve"> </w:t>
      </w:r>
      <w:r>
        <w:t>these</w:t>
      </w:r>
      <w:r>
        <w:rPr>
          <w:spacing w:val="-14"/>
        </w:rPr>
        <w:t xml:space="preserve"> </w:t>
      </w:r>
      <w:r>
        <w:t>dates</w:t>
      </w:r>
      <w:r>
        <w:rPr>
          <w:spacing w:val="-13"/>
        </w:rPr>
        <w:t xml:space="preserve"> </w:t>
      </w:r>
      <w:r>
        <w:t>if</w:t>
      </w:r>
      <w:r>
        <w:rPr>
          <w:spacing w:val="-12"/>
        </w:rPr>
        <w:t xml:space="preserve"> </w:t>
      </w:r>
      <w:r>
        <w:t>they</w:t>
      </w:r>
      <w:r>
        <w:rPr>
          <w:spacing w:val="-15"/>
        </w:rPr>
        <w:t xml:space="preserve"> </w:t>
      </w:r>
      <w:r>
        <w:t>fall</w:t>
      </w:r>
      <w:r>
        <w:rPr>
          <w:spacing w:val="-12"/>
        </w:rPr>
        <w:t xml:space="preserve"> </w:t>
      </w:r>
      <w:r>
        <w:t>on</w:t>
      </w:r>
      <w:r>
        <w:rPr>
          <w:spacing w:val="-10"/>
        </w:rPr>
        <w:t xml:space="preserve"> </w:t>
      </w:r>
      <w:r>
        <w:t>a</w:t>
      </w:r>
      <w:r>
        <w:rPr>
          <w:spacing w:val="-12"/>
        </w:rPr>
        <w:t xml:space="preserve"> </w:t>
      </w:r>
      <w:r>
        <w:t>weekend</w:t>
      </w:r>
      <w:r>
        <w:rPr>
          <w:spacing w:val="-12"/>
        </w:rPr>
        <w:t xml:space="preserve"> </w:t>
      </w:r>
      <w:r>
        <w:t>or</w:t>
      </w:r>
      <w:r>
        <w:rPr>
          <w:spacing w:val="-13"/>
        </w:rPr>
        <w:t xml:space="preserve"> </w:t>
      </w:r>
      <w:r>
        <w:t>holiday):</w:t>
      </w:r>
    </w:p>
    <w:p w:rsidR="00116B4D" w:rsidRDefault="00116B4D">
      <w:pPr>
        <w:pStyle w:val="BodyText"/>
        <w:spacing w:before="4"/>
        <w:rPr>
          <w:sz w:val="23"/>
        </w:rPr>
      </w:pPr>
    </w:p>
    <w:p w:rsidR="00116B4D" w:rsidRDefault="00415953">
      <w:pPr>
        <w:pStyle w:val="Heading3"/>
        <w:ind w:left="1646" w:right="1719"/>
        <w:jc w:val="center"/>
      </w:pPr>
      <w:r>
        <w:t>Timeline for all Tenure and Promotion Submissions in 2021-2022</w:t>
      </w:r>
    </w:p>
    <w:p w:rsidR="00116B4D" w:rsidRDefault="00116B4D">
      <w:pPr>
        <w:pStyle w:val="BodyText"/>
        <w:spacing w:before="6"/>
        <w:rPr>
          <w:b/>
          <w:sz w:val="23"/>
        </w:rPr>
      </w:pPr>
    </w:p>
    <w:tbl>
      <w:tblPr>
        <w:tblW w:w="0" w:type="auto"/>
        <w:tblInd w:w="1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931"/>
        <w:gridCol w:w="3060"/>
      </w:tblGrid>
      <w:tr w:rsidR="00116B4D">
        <w:trPr>
          <w:trHeight w:val="275"/>
        </w:trPr>
        <w:tc>
          <w:tcPr>
            <w:tcW w:w="5931" w:type="dxa"/>
          </w:tcPr>
          <w:p w:rsidR="00116B4D" w:rsidRDefault="00415953">
            <w:pPr>
              <w:pStyle w:val="TableParagraph"/>
              <w:spacing w:line="255" w:lineRule="exact"/>
              <w:ind w:left="107"/>
              <w:rPr>
                <w:b/>
                <w:sz w:val="24"/>
              </w:rPr>
            </w:pPr>
            <w:r>
              <w:rPr>
                <w:b/>
                <w:sz w:val="24"/>
              </w:rPr>
              <w:t>Process Step</w:t>
            </w:r>
          </w:p>
        </w:tc>
        <w:tc>
          <w:tcPr>
            <w:tcW w:w="3060" w:type="dxa"/>
          </w:tcPr>
          <w:p w:rsidR="00116B4D" w:rsidRDefault="00415953">
            <w:pPr>
              <w:pStyle w:val="TableParagraph"/>
              <w:spacing w:line="255" w:lineRule="exact"/>
              <w:ind w:left="482" w:right="464"/>
              <w:jc w:val="center"/>
              <w:rPr>
                <w:b/>
                <w:sz w:val="24"/>
              </w:rPr>
            </w:pPr>
            <w:r>
              <w:rPr>
                <w:b/>
                <w:sz w:val="24"/>
              </w:rPr>
              <w:t>Due Date 2021-2022</w:t>
            </w:r>
          </w:p>
        </w:tc>
      </w:tr>
      <w:tr w:rsidR="00116B4D">
        <w:trPr>
          <w:trHeight w:val="551"/>
        </w:trPr>
        <w:tc>
          <w:tcPr>
            <w:tcW w:w="5931" w:type="dxa"/>
          </w:tcPr>
          <w:p w:rsidR="00116B4D" w:rsidRDefault="00415953">
            <w:pPr>
              <w:pStyle w:val="TableParagraph"/>
              <w:spacing w:line="275" w:lineRule="exact"/>
              <w:ind w:left="107"/>
              <w:rPr>
                <w:sz w:val="24"/>
              </w:rPr>
            </w:pPr>
            <w:r>
              <w:rPr>
                <w:sz w:val="24"/>
              </w:rPr>
              <w:t>Notification of Eligibility</w:t>
            </w:r>
          </w:p>
        </w:tc>
        <w:tc>
          <w:tcPr>
            <w:tcW w:w="3060" w:type="dxa"/>
          </w:tcPr>
          <w:p w:rsidR="00116B4D" w:rsidRDefault="00415953">
            <w:pPr>
              <w:pStyle w:val="TableParagraph"/>
              <w:spacing w:before="2" w:line="276" w:lineRule="exact"/>
              <w:ind w:left="1283" w:right="156" w:hanging="1092"/>
              <w:rPr>
                <w:sz w:val="24"/>
              </w:rPr>
            </w:pPr>
            <w:r>
              <w:rPr>
                <w:sz w:val="24"/>
              </w:rPr>
              <w:t>May 15 (previous academic year)</w:t>
            </w:r>
          </w:p>
        </w:tc>
      </w:tr>
      <w:tr w:rsidR="00116B4D">
        <w:trPr>
          <w:trHeight w:val="274"/>
        </w:trPr>
        <w:tc>
          <w:tcPr>
            <w:tcW w:w="5931" w:type="dxa"/>
          </w:tcPr>
          <w:p w:rsidR="00116B4D" w:rsidRDefault="00415953">
            <w:pPr>
              <w:pStyle w:val="TableParagraph"/>
              <w:spacing w:line="255" w:lineRule="exact"/>
              <w:ind w:left="107"/>
              <w:rPr>
                <w:sz w:val="24"/>
              </w:rPr>
            </w:pPr>
            <w:r>
              <w:rPr>
                <w:sz w:val="24"/>
              </w:rPr>
              <w:t>Portfolio due to the Department Chair</w:t>
            </w:r>
          </w:p>
        </w:tc>
        <w:tc>
          <w:tcPr>
            <w:tcW w:w="3060" w:type="dxa"/>
          </w:tcPr>
          <w:p w:rsidR="00116B4D" w:rsidRDefault="00415953">
            <w:pPr>
              <w:pStyle w:val="TableParagraph"/>
              <w:spacing w:line="255" w:lineRule="exact"/>
              <w:ind w:left="481" w:right="464"/>
              <w:jc w:val="center"/>
              <w:rPr>
                <w:sz w:val="24"/>
              </w:rPr>
            </w:pPr>
            <w:r>
              <w:rPr>
                <w:sz w:val="24"/>
              </w:rPr>
              <w:t>October 1, 2021</w:t>
            </w:r>
          </w:p>
        </w:tc>
      </w:tr>
      <w:tr w:rsidR="00116B4D">
        <w:trPr>
          <w:trHeight w:val="551"/>
        </w:trPr>
        <w:tc>
          <w:tcPr>
            <w:tcW w:w="5931" w:type="dxa"/>
          </w:tcPr>
          <w:p w:rsidR="00116B4D" w:rsidRDefault="00415953">
            <w:pPr>
              <w:pStyle w:val="TableParagraph"/>
              <w:spacing w:before="2" w:line="276" w:lineRule="exact"/>
              <w:ind w:left="107"/>
              <w:rPr>
                <w:sz w:val="24"/>
              </w:rPr>
            </w:pPr>
            <w:r>
              <w:rPr>
                <w:sz w:val="24"/>
              </w:rPr>
              <w:t>Portfolio due to the Office of the College Dean for transfer to the College Tenure and Promotion Committee</w:t>
            </w:r>
          </w:p>
        </w:tc>
        <w:tc>
          <w:tcPr>
            <w:tcW w:w="3060" w:type="dxa"/>
          </w:tcPr>
          <w:p w:rsidR="00116B4D" w:rsidRDefault="00415953">
            <w:pPr>
              <w:pStyle w:val="TableParagraph"/>
              <w:spacing w:line="275" w:lineRule="exact"/>
              <w:ind w:left="481" w:right="464"/>
              <w:jc w:val="center"/>
              <w:rPr>
                <w:sz w:val="24"/>
              </w:rPr>
            </w:pPr>
            <w:r>
              <w:rPr>
                <w:sz w:val="24"/>
              </w:rPr>
              <w:t>October 15, 2021</w:t>
            </w:r>
          </w:p>
        </w:tc>
      </w:tr>
      <w:tr w:rsidR="00116B4D">
        <w:trPr>
          <w:trHeight w:val="272"/>
        </w:trPr>
        <w:tc>
          <w:tcPr>
            <w:tcW w:w="5931" w:type="dxa"/>
          </w:tcPr>
          <w:p w:rsidR="00116B4D" w:rsidRDefault="00415953">
            <w:pPr>
              <w:pStyle w:val="TableParagraph"/>
              <w:spacing w:line="252" w:lineRule="exact"/>
              <w:ind w:left="107"/>
              <w:rPr>
                <w:sz w:val="24"/>
              </w:rPr>
            </w:pPr>
            <w:r>
              <w:rPr>
                <w:sz w:val="24"/>
              </w:rPr>
              <w:t>Portfolio due to the College Dean</w:t>
            </w:r>
          </w:p>
        </w:tc>
        <w:tc>
          <w:tcPr>
            <w:tcW w:w="3060" w:type="dxa"/>
          </w:tcPr>
          <w:p w:rsidR="00116B4D" w:rsidRDefault="00415953">
            <w:pPr>
              <w:pStyle w:val="TableParagraph"/>
              <w:spacing w:line="252" w:lineRule="exact"/>
              <w:ind w:left="481" w:right="464"/>
              <w:jc w:val="center"/>
              <w:rPr>
                <w:sz w:val="24"/>
              </w:rPr>
            </w:pPr>
            <w:r>
              <w:rPr>
                <w:sz w:val="24"/>
              </w:rPr>
              <w:t>November 15, 2021</w:t>
            </w:r>
          </w:p>
        </w:tc>
      </w:tr>
      <w:tr w:rsidR="00116B4D">
        <w:trPr>
          <w:trHeight w:val="829"/>
        </w:trPr>
        <w:tc>
          <w:tcPr>
            <w:tcW w:w="5931" w:type="dxa"/>
          </w:tcPr>
          <w:p w:rsidR="00116B4D" w:rsidRDefault="00415953">
            <w:pPr>
              <w:pStyle w:val="TableParagraph"/>
              <w:spacing w:before="1"/>
              <w:ind w:left="107"/>
              <w:rPr>
                <w:sz w:val="24"/>
              </w:rPr>
            </w:pPr>
            <w:r>
              <w:rPr>
                <w:sz w:val="24"/>
              </w:rPr>
              <w:t>Portfolio due in the Office of the Provost for transfer to the University Tenure and Promotion</w:t>
            </w:r>
          </w:p>
          <w:p w:rsidR="00116B4D" w:rsidRDefault="00415953">
            <w:pPr>
              <w:pStyle w:val="TableParagraph"/>
              <w:spacing w:line="256" w:lineRule="exact"/>
              <w:ind w:left="107"/>
              <w:rPr>
                <w:sz w:val="24"/>
              </w:rPr>
            </w:pPr>
            <w:r>
              <w:rPr>
                <w:sz w:val="24"/>
              </w:rPr>
              <w:t>Committee</w:t>
            </w:r>
          </w:p>
        </w:tc>
        <w:tc>
          <w:tcPr>
            <w:tcW w:w="3060" w:type="dxa"/>
          </w:tcPr>
          <w:p w:rsidR="00116B4D" w:rsidRDefault="00415953">
            <w:pPr>
              <w:pStyle w:val="TableParagraph"/>
              <w:spacing w:before="1"/>
              <w:ind w:left="478" w:right="464"/>
              <w:jc w:val="center"/>
              <w:rPr>
                <w:sz w:val="24"/>
              </w:rPr>
            </w:pPr>
            <w:r>
              <w:rPr>
                <w:sz w:val="24"/>
              </w:rPr>
              <w:t>January 10, 2022</w:t>
            </w:r>
          </w:p>
        </w:tc>
      </w:tr>
      <w:tr w:rsidR="00116B4D">
        <w:trPr>
          <w:trHeight w:val="275"/>
        </w:trPr>
        <w:tc>
          <w:tcPr>
            <w:tcW w:w="5931" w:type="dxa"/>
          </w:tcPr>
          <w:p w:rsidR="00116B4D" w:rsidRDefault="00415953">
            <w:pPr>
              <w:pStyle w:val="TableParagraph"/>
              <w:spacing w:line="256" w:lineRule="exact"/>
              <w:ind w:left="107"/>
              <w:rPr>
                <w:sz w:val="24"/>
              </w:rPr>
            </w:pPr>
            <w:r>
              <w:rPr>
                <w:sz w:val="24"/>
              </w:rPr>
              <w:t>Portfolio due to the Provost</w:t>
            </w:r>
          </w:p>
        </w:tc>
        <w:tc>
          <w:tcPr>
            <w:tcW w:w="3060" w:type="dxa"/>
          </w:tcPr>
          <w:p w:rsidR="00116B4D" w:rsidRDefault="00415953">
            <w:pPr>
              <w:pStyle w:val="TableParagraph"/>
              <w:spacing w:line="256" w:lineRule="exact"/>
              <w:ind w:left="478" w:right="464"/>
              <w:jc w:val="center"/>
              <w:rPr>
                <w:sz w:val="24"/>
              </w:rPr>
            </w:pPr>
            <w:r>
              <w:rPr>
                <w:sz w:val="24"/>
              </w:rPr>
              <w:t>February 20, 2022</w:t>
            </w:r>
          </w:p>
        </w:tc>
      </w:tr>
      <w:tr w:rsidR="00116B4D">
        <w:trPr>
          <w:trHeight w:val="275"/>
        </w:trPr>
        <w:tc>
          <w:tcPr>
            <w:tcW w:w="5931" w:type="dxa"/>
          </w:tcPr>
          <w:p w:rsidR="00116B4D" w:rsidRDefault="00415953">
            <w:pPr>
              <w:pStyle w:val="TableParagraph"/>
              <w:spacing w:line="255" w:lineRule="exact"/>
              <w:ind w:left="107"/>
              <w:rPr>
                <w:sz w:val="24"/>
              </w:rPr>
            </w:pPr>
            <w:r>
              <w:rPr>
                <w:sz w:val="24"/>
              </w:rPr>
              <w:t>Recommendation due to the President</w:t>
            </w:r>
          </w:p>
        </w:tc>
        <w:tc>
          <w:tcPr>
            <w:tcW w:w="3060" w:type="dxa"/>
          </w:tcPr>
          <w:p w:rsidR="00116B4D" w:rsidRDefault="00415953">
            <w:pPr>
              <w:pStyle w:val="TableParagraph"/>
              <w:spacing w:line="255" w:lineRule="exact"/>
              <w:ind w:left="478" w:right="464"/>
              <w:jc w:val="center"/>
              <w:rPr>
                <w:sz w:val="24"/>
              </w:rPr>
            </w:pPr>
            <w:r>
              <w:rPr>
                <w:sz w:val="24"/>
              </w:rPr>
              <w:t>March 25, 2022</w:t>
            </w:r>
          </w:p>
        </w:tc>
      </w:tr>
      <w:tr w:rsidR="00116B4D">
        <w:trPr>
          <w:trHeight w:val="277"/>
        </w:trPr>
        <w:tc>
          <w:tcPr>
            <w:tcW w:w="5931" w:type="dxa"/>
          </w:tcPr>
          <w:p w:rsidR="00116B4D" w:rsidRDefault="00415953">
            <w:pPr>
              <w:pStyle w:val="TableParagraph"/>
              <w:spacing w:before="1" w:line="256" w:lineRule="exact"/>
              <w:ind w:left="107"/>
              <w:rPr>
                <w:sz w:val="24"/>
              </w:rPr>
            </w:pPr>
            <w:r>
              <w:rPr>
                <w:sz w:val="24"/>
              </w:rPr>
              <w:t>Recommendation due to the TTU Board of Regents</w:t>
            </w:r>
          </w:p>
        </w:tc>
        <w:tc>
          <w:tcPr>
            <w:tcW w:w="3060" w:type="dxa"/>
          </w:tcPr>
          <w:p w:rsidR="00116B4D" w:rsidRDefault="00415953">
            <w:pPr>
              <w:pStyle w:val="TableParagraph"/>
              <w:spacing w:before="1" w:line="256" w:lineRule="exact"/>
              <w:ind w:left="478" w:right="464"/>
              <w:jc w:val="center"/>
              <w:rPr>
                <w:sz w:val="24"/>
              </w:rPr>
            </w:pPr>
            <w:r>
              <w:rPr>
                <w:sz w:val="24"/>
              </w:rPr>
              <w:t>May 2022</w:t>
            </w:r>
          </w:p>
        </w:tc>
      </w:tr>
    </w:tbl>
    <w:p w:rsidR="00116B4D" w:rsidRDefault="00116B4D">
      <w:pPr>
        <w:pStyle w:val="BodyText"/>
        <w:rPr>
          <w:b/>
          <w:sz w:val="26"/>
        </w:rPr>
      </w:pPr>
    </w:p>
    <w:p w:rsidR="00116B4D" w:rsidRDefault="00116B4D">
      <w:pPr>
        <w:pStyle w:val="BodyText"/>
        <w:spacing w:before="7"/>
        <w:rPr>
          <w:b/>
          <w:sz w:val="20"/>
        </w:rPr>
      </w:pPr>
    </w:p>
    <w:p w:rsidR="00116B4D" w:rsidRDefault="00415953">
      <w:pPr>
        <w:ind w:left="1646" w:right="1725"/>
        <w:jc w:val="center"/>
        <w:rPr>
          <w:b/>
          <w:sz w:val="24"/>
        </w:rPr>
      </w:pPr>
      <w:r>
        <w:rPr>
          <w:b/>
          <w:sz w:val="24"/>
        </w:rPr>
        <w:t>Timeline for all Tenure and Promotion Submissions beginning 2022</w:t>
      </w:r>
    </w:p>
    <w:p w:rsidR="00116B4D" w:rsidRDefault="00116B4D">
      <w:pPr>
        <w:pStyle w:val="BodyText"/>
        <w:spacing w:before="6"/>
        <w:rPr>
          <w:b/>
          <w:sz w:val="23"/>
        </w:rPr>
      </w:pPr>
    </w:p>
    <w:tbl>
      <w:tblPr>
        <w:tblW w:w="0" w:type="auto"/>
        <w:tblInd w:w="1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931"/>
        <w:gridCol w:w="3151"/>
      </w:tblGrid>
      <w:tr w:rsidR="00116B4D">
        <w:trPr>
          <w:trHeight w:val="275"/>
        </w:trPr>
        <w:tc>
          <w:tcPr>
            <w:tcW w:w="5931" w:type="dxa"/>
          </w:tcPr>
          <w:p w:rsidR="00116B4D" w:rsidRDefault="00415953">
            <w:pPr>
              <w:pStyle w:val="TableParagraph"/>
              <w:spacing w:line="255" w:lineRule="exact"/>
              <w:ind w:left="107"/>
              <w:rPr>
                <w:b/>
                <w:sz w:val="24"/>
              </w:rPr>
            </w:pPr>
            <w:r>
              <w:rPr>
                <w:b/>
                <w:sz w:val="24"/>
              </w:rPr>
              <w:t>Process Step</w:t>
            </w:r>
          </w:p>
        </w:tc>
        <w:tc>
          <w:tcPr>
            <w:tcW w:w="3151" w:type="dxa"/>
          </w:tcPr>
          <w:p w:rsidR="00116B4D" w:rsidRDefault="00415953">
            <w:pPr>
              <w:pStyle w:val="TableParagraph"/>
              <w:spacing w:line="255" w:lineRule="exact"/>
              <w:ind w:left="107"/>
              <w:rPr>
                <w:b/>
                <w:sz w:val="24"/>
              </w:rPr>
            </w:pPr>
            <w:r>
              <w:rPr>
                <w:b/>
                <w:sz w:val="24"/>
              </w:rPr>
              <w:t>Due Date</w:t>
            </w:r>
          </w:p>
        </w:tc>
      </w:tr>
      <w:tr w:rsidR="00116B4D">
        <w:trPr>
          <w:trHeight w:val="551"/>
        </w:trPr>
        <w:tc>
          <w:tcPr>
            <w:tcW w:w="5931" w:type="dxa"/>
          </w:tcPr>
          <w:p w:rsidR="00116B4D" w:rsidRDefault="00415953">
            <w:pPr>
              <w:pStyle w:val="TableParagraph"/>
              <w:spacing w:line="275" w:lineRule="exact"/>
              <w:ind w:left="107"/>
              <w:rPr>
                <w:sz w:val="24"/>
              </w:rPr>
            </w:pPr>
            <w:r>
              <w:rPr>
                <w:sz w:val="24"/>
              </w:rPr>
              <w:t>Notification of Eligibility</w:t>
            </w:r>
          </w:p>
        </w:tc>
        <w:tc>
          <w:tcPr>
            <w:tcW w:w="3151" w:type="dxa"/>
          </w:tcPr>
          <w:p w:rsidR="00116B4D" w:rsidRDefault="00415953">
            <w:pPr>
              <w:pStyle w:val="TableParagraph"/>
              <w:spacing w:before="2" w:line="276" w:lineRule="exact"/>
              <w:ind w:left="107" w:right="331"/>
              <w:rPr>
                <w:sz w:val="24"/>
              </w:rPr>
            </w:pPr>
            <w:r>
              <w:rPr>
                <w:sz w:val="24"/>
              </w:rPr>
              <w:t>May 15 (previous academic year)</w:t>
            </w:r>
          </w:p>
        </w:tc>
      </w:tr>
      <w:tr w:rsidR="00116B4D">
        <w:trPr>
          <w:trHeight w:val="551"/>
        </w:trPr>
        <w:tc>
          <w:tcPr>
            <w:tcW w:w="5931" w:type="dxa"/>
          </w:tcPr>
          <w:p w:rsidR="00116B4D" w:rsidRDefault="00415953">
            <w:pPr>
              <w:pStyle w:val="TableParagraph"/>
              <w:spacing w:line="274" w:lineRule="exact"/>
              <w:ind w:left="107"/>
              <w:rPr>
                <w:sz w:val="24"/>
              </w:rPr>
            </w:pPr>
            <w:r>
              <w:rPr>
                <w:sz w:val="24"/>
              </w:rPr>
              <w:t>Portfolio due to the Department Chair</w:t>
            </w:r>
          </w:p>
        </w:tc>
        <w:tc>
          <w:tcPr>
            <w:tcW w:w="3151" w:type="dxa"/>
          </w:tcPr>
          <w:p w:rsidR="00116B4D" w:rsidRDefault="00415953">
            <w:pPr>
              <w:pStyle w:val="TableParagraph"/>
              <w:spacing w:before="1" w:line="276" w:lineRule="exact"/>
              <w:ind w:left="107"/>
              <w:rPr>
                <w:sz w:val="24"/>
              </w:rPr>
            </w:pPr>
            <w:r>
              <w:rPr>
                <w:sz w:val="24"/>
              </w:rPr>
              <w:t>1st Friday (Week One), Fall Semester</w:t>
            </w:r>
          </w:p>
        </w:tc>
      </w:tr>
      <w:tr w:rsidR="00116B4D">
        <w:trPr>
          <w:trHeight w:val="549"/>
        </w:trPr>
        <w:tc>
          <w:tcPr>
            <w:tcW w:w="5931" w:type="dxa"/>
          </w:tcPr>
          <w:p w:rsidR="00116B4D" w:rsidRDefault="00415953">
            <w:pPr>
              <w:pStyle w:val="TableParagraph"/>
              <w:spacing w:line="276" w:lineRule="exact"/>
              <w:ind w:left="107"/>
              <w:rPr>
                <w:sz w:val="24"/>
              </w:rPr>
            </w:pPr>
            <w:r>
              <w:rPr>
                <w:sz w:val="24"/>
              </w:rPr>
              <w:t>Portfolio due to the Office of the College Dean for transfer to the College Tenure and Promotion Committee</w:t>
            </w:r>
          </w:p>
        </w:tc>
        <w:tc>
          <w:tcPr>
            <w:tcW w:w="3151" w:type="dxa"/>
          </w:tcPr>
          <w:p w:rsidR="00116B4D" w:rsidRDefault="00415953">
            <w:pPr>
              <w:pStyle w:val="TableParagraph"/>
              <w:spacing w:line="273" w:lineRule="exact"/>
              <w:ind w:left="107"/>
              <w:rPr>
                <w:sz w:val="24"/>
              </w:rPr>
            </w:pPr>
            <w:r>
              <w:rPr>
                <w:sz w:val="24"/>
              </w:rPr>
              <w:t>4</w:t>
            </w:r>
            <w:r>
              <w:rPr>
                <w:position w:val="9"/>
                <w:sz w:val="16"/>
              </w:rPr>
              <w:t xml:space="preserve">th </w:t>
            </w:r>
            <w:r>
              <w:rPr>
                <w:sz w:val="24"/>
              </w:rPr>
              <w:t>Friday, Fall Semester</w:t>
            </w:r>
          </w:p>
        </w:tc>
      </w:tr>
      <w:tr w:rsidR="00116B4D">
        <w:trPr>
          <w:trHeight w:val="273"/>
        </w:trPr>
        <w:tc>
          <w:tcPr>
            <w:tcW w:w="5931" w:type="dxa"/>
          </w:tcPr>
          <w:p w:rsidR="00116B4D" w:rsidRDefault="00415953">
            <w:pPr>
              <w:pStyle w:val="TableParagraph"/>
              <w:spacing w:line="253" w:lineRule="exact"/>
              <w:ind w:left="107"/>
              <w:rPr>
                <w:sz w:val="24"/>
              </w:rPr>
            </w:pPr>
            <w:r>
              <w:rPr>
                <w:sz w:val="24"/>
              </w:rPr>
              <w:t>Portfolio due to the College Dean</w:t>
            </w:r>
          </w:p>
        </w:tc>
        <w:tc>
          <w:tcPr>
            <w:tcW w:w="3151" w:type="dxa"/>
          </w:tcPr>
          <w:p w:rsidR="00116B4D" w:rsidRDefault="00415953">
            <w:pPr>
              <w:pStyle w:val="TableParagraph"/>
              <w:spacing w:line="253" w:lineRule="exact"/>
              <w:ind w:left="107"/>
              <w:rPr>
                <w:sz w:val="24"/>
              </w:rPr>
            </w:pPr>
            <w:r>
              <w:rPr>
                <w:sz w:val="24"/>
              </w:rPr>
              <w:t>8</w:t>
            </w:r>
            <w:r>
              <w:rPr>
                <w:position w:val="9"/>
                <w:sz w:val="16"/>
              </w:rPr>
              <w:t xml:space="preserve">th </w:t>
            </w:r>
            <w:r>
              <w:rPr>
                <w:sz w:val="24"/>
              </w:rPr>
              <w:t>Friday, Fall Semester</w:t>
            </w:r>
          </w:p>
        </w:tc>
      </w:tr>
      <w:tr w:rsidR="00116B4D">
        <w:trPr>
          <w:trHeight w:val="829"/>
        </w:trPr>
        <w:tc>
          <w:tcPr>
            <w:tcW w:w="5931" w:type="dxa"/>
          </w:tcPr>
          <w:p w:rsidR="00116B4D" w:rsidRDefault="00415953">
            <w:pPr>
              <w:pStyle w:val="TableParagraph"/>
              <w:spacing w:before="1"/>
              <w:ind w:left="107"/>
              <w:rPr>
                <w:sz w:val="24"/>
              </w:rPr>
            </w:pPr>
            <w:r>
              <w:rPr>
                <w:sz w:val="24"/>
              </w:rPr>
              <w:t>Portfolio due in the Office of the Provost for transfer to the University Tenure and Promotion</w:t>
            </w:r>
          </w:p>
          <w:p w:rsidR="00116B4D" w:rsidRDefault="00415953">
            <w:pPr>
              <w:pStyle w:val="TableParagraph"/>
              <w:spacing w:line="256" w:lineRule="exact"/>
              <w:ind w:left="107"/>
              <w:rPr>
                <w:sz w:val="24"/>
              </w:rPr>
            </w:pPr>
            <w:r>
              <w:rPr>
                <w:sz w:val="24"/>
              </w:rPr>
              <w:t>Committee</w:t>
            </w:r>
          </w:p>
        </w:tc>
        <w:tc>
          <w:tcPr>
            <w:tcW w:w="3151" w:type="dxa"/>
          </w:tcPr>
          <w:p w:rsidR="00116B4D" w:rsidRDefault="00415953">
            <w:pPr>
              <w:pStyle w:val="TableParagraph"/>
              <w:spacing w:line="277" w:lineRule="exact"/>
              <w:ind w:left="107"/>
              <w:rPr>
                <w:sz w:val="24"/>
              </w:rPr>
            </w:pPr>
            <w:r>
              <w:rPr>
                <w:sz w:val="24"/>
              </w:rPr>
              <w:t>12</w:t>
            </w:r>
            <w:r>
              <w:rPr>
                <w:position w:val="9"/>
                <w:sz w:val="16"/>
              </w:rPr>
              <w:t xml:space="preserve">th </w:t>
            </w:r>
            <w:r>
              <w:rPr>
                <w:sz w:val="24"/>
              </w:rPr>
              <w:t>Friday, Fall Semester</w:t>
            </w:r>
          </w:p>
        </w:tc>
      </w:tr>
      <w:tr w:rsidR="00116B4D">
        <w:trPr>
          <w:trHeight w:val="275"/>
        </w:trPr>
        <w:tc>
          <w:tcPr>
            <w:tcW w:w="5931" w:type="dxa"/>
          </w:tcPr>
          <w:p w:rsidR="00116B4D" w:rsidRDefault="00415953">
            <w:pPr>
              <w:pStyle w:val="TableParagraph"/>
              <w:spacing w:line="255" w:lineRule="exact"/>
              <w:ind w:left="107"/>
              <w:rPr>
                <w:sz w:val="24"/>
              </w:rPr>
            </w:pPr>
            <w:r>
              <w:rPr>
                <w:sz w:val="24"/>
              </w:rPr>
              <w:t>Portfolio due to the Provost</w:t>
            </w:r>
          </w:p>
        </w:tc>
        <w:tc>
          <w:tcPr>
            <w:tcW w:w="3151" w:type="dxa"/>
          </w:tcPr>
          <w:p w:rsidR="00116B4D" w:rsidRDefault="00415953">
            <w:pPr>
              <w:pStyle w:val="TableParagraph"/>
              <w:spacing w:line="255" w:lineRule="exact"/>
              <w:ind w:left="107"/>
              <w:rPr>
                <w:sz w:val="24"/>
              </w:rPr>
            </w:pPr>
            <w:r>
              <w:rPr>
                <w:sz w:val="24"/>
              </w:rPr>
              <w:t>17</w:t>
            </w:r>
            <w:r>
              <w:rPr>
                <w:position w:val="9"/>
                <w:sz w:val="16"/>
              </w:rPr>
              <w:t xml:space="preserve">th </w:t>
            </w:r>
            <w:r>
              <w:rPr>
                <w:sz w:val="24"/>
              </w:rPr>
              <w:t>Friday, Fall Semester</w:t>
            </w:r>
          </w:p>
        </w:tc>
      </w:tr>
      <w:tr w:rsidR="00116B4D">
        <w:trPr>
          <w:trHeight w:val="275"/>
        </w:trPr>
        <w:tc>
          <w:tcPr>
            <w:tcW w:w="5931" w:type="dxa"/>
          </w:tcPr>
          <w:p w:rsidR="00116B4D" w:rsidRDefault="00415953">
            <w:pPr>
              <w:pStyle w:val="TableParagraph"/>
              <w:spacing w:line="255" w:lineRule="exact"/>
              <w:ind w:left="107"/>
              <w:rPr>
                <w:sz w:val="24"/>
              </w:rPr>
            </w:pPr>
            <w:r>
              <w:rPr>
                <w:sz w:val="24"/>
              </w:rPr>
              <w:t>Recommendation due to the President</w:t>
            </w:r>
          </w:p>
        </w:tc>
        <w:tc>
          <w:tcPr>
            <w:tcW w:w="3151" w:type="dxa"/>
          </w:tcPr>
          <w:p w:rsidR="00116B4D" w:rsidRDefault="00415953">
            <w:pPr>
              <w:pStyle w:val="TableParagraph"/>
              <w:spacing w:line="255" w:lineRule="exact"/>
              <w:ind w:left="107"/>
              <w:rPr>
                <w:sz w:val="24"/>
              </w:rPr>
            </w:pPr>
            <w:r>
              <w:rPr>
                <w:sz w:val="24"/>
              </w:rPr>
              <w:t>2</w:t>
            </w:r>
            <w:r>
              <w:rPr>
                <w:position w:val="9"/>
                <w:sz w:val="16"/>
              </w:rPr>
              <w:t xml:space="preserve">nd </w:t>
            </w:r>
            <w:r>
              <w:rPr>
                <w:sz w:val="24"/>
              </w:rPr>
              <w:t>Friday of Spring Semester</w:t>
            </w:r>
          </w:p>
        </w:tc>
      </w:tr>
      <w:tr w:rsidR="00116B4D">
        <w:trPr>
          <w:trHeight w:val="277"/>
        </w:trPr>
        <w:tc>
          <w:tcPr>
            <w:tcW w:w="5931" w:type="dxa"/>
          </w:tcPr>
          <w:p w:rsidR="00116B4D" w:rsidRDefault="00415953">
            <w:pPr>
              <w:pStyle w:val="TableParagraph"/>
              <w:spacing w:before="1" w:line="256" w:lineRule="exact"/>
              <w:ind w:left="107"/>
              <w:rPr>
                <w:sz w:val="24"/>
              </w:rPr>
            </w:pPr>
            <w:r>
              <w:rPr>
                <w:sz w:val="24"/>
              </w:rPr>
              <w:t>Recommendation due to the TTU Board of Regents</w:t>
            </w:r>
          </w:p>
        </w:tc>
        <w:tc>
          <w:tcPr>
            <w:tcW w:w="3151" w:type="dxa"/>
          </w:tcPr>
          <w:p w:rsidR="00116B4D" w:rsidRDefault="00415953">
            <w:pPr>
              <w:pStyle w:val="TableParagraph"/>
              <w:spacing w:before="1" w:line="256" w:lineRule="exact"/>
              <w:ind w:left="107"/>
              <w:rPr>
                <w:sz w:val="24"/>
              </w:rPr>
            </w:pPr>
            <w:r>
              <w:rPr>
                <w:sz w:val="24"/>
              </w:rPr>
              <w:t>Last Friday of January</w:t>
            </w:r>
          </w:p>
        </w:tc>
      </w:tr>
    </w:tbl>
    <w:p w:rsidR="00116B4D" w:rsidRDefault="00415953">
      <w:pPr>
        <w:pStyle w:val="BodyText"/>
        <w:spacing w:before="3"/>
        <w:rPr>
          <w:b/>
          <w:sz w:val="26"/>
        </w:rPr>
      </w:pPr>
      <w:r>
        <w:pict>
          <v:shape id="_x0000_s1030" style="position:absolute;margin-left:84.25pt;margin-top:17.35pt;width:144.05pt;height:.1pt;z-index:-251652096;mso-wrap-distance-left:0;mso-wrap-distance-right:0;mso-position-horizontal-relative:page;mso-position-vertical-relative:text" coordorigin="1685,347" coordsize="2881,0" path="m1685,347r2881,e" filled="f" strokeweight=".6pt">
            <v:path arrowok="t"/>
            <w10:wrap type="topAndBottom" anchorx="page"/>
          </v:shape>
        </w:pict>
      </w:r>
    </w:p>
    <w:p w:rsidR="00116B4D" w:rsidRDefault="00415953">
      <w:pPr>
        <w:pStyle w:val="ListParagraph"/>
        <w:numPr>
          <w:ilvl w:val="0"/>
          <w:numId w:val="13"/>
        </w:numPr>
        <w:tabs>
          <w:tab w:val="left" w:pos="1583"/>
        </w:tabs>
        <w:spacing w:before="98" w:line="249" w:lineRule="auto"/>
        <w:ind w:left="1565" w:right="1647" w:hanging="120"/>
        <w:rPr>
          <w:sz w:val="18"/>
        </w:rPr>
      </w:pPr>
      <w:r>
        <w:rPr>
          <w:sz w:val="18"/>
        </w:rPr>
        <w:t>The President has the right to review an application that has received two negative votes, reject that recommendation, and submit a positive recommendation to the Board of</w:t>
      </w:r>
      <w:r>
        <w:rPr>
          <w:spacing w:val="-4"/>
          <w:sz w:val="18"/>
        </w:rPr>
        <w:t xml:space="preserve"> </w:t>
      </w:r>
      <w:r>
        <w:rPr>
          <w:sz w:val="18"/>
        </w:rPr>
        <w:t>Regents.</w:t>
      </w:r>
    </w:p>
    <w:p w:rsidR="00116B4D" w:rsidRDefault="00116B4D">
      <w:pPr>
        <w:spacing w:line="249" w:lineRule="auto"/>
        <w:rPr>
          <w:sz w:val="18"/>
        </w:rPr>
        <w:sectPr w:rsidR="00116B4D">
          <w:pgSz w:w="12240" w:h="15840"/>
          <w:pgMar w:top="1500" w:right="160" w:bottom="1260" w:left="240" w:header="0" w:footer="1064" w:gutter="0"/>
          <w:cols w:space="720"/>
        </w:sectPr>
      </w:pPr>
    </w:p>
    <w:p w:rsidR="00116B4D" w:rsidRDefault="00116B4D">
      <w:pPr>
        <w:pStyle w:val="BodyText"/>
        <w:rPr>
          <w:sz w:val="20"/>
        </w:rPr>
      </w:pPr>
    </w:p>
    <w:p w:rsidR="00116B4D" w:rsidRDefault="00116B4D">
      <w:pPr>
        <w:pStyle w:val="BodyText"/>
        <w:rPr>
          <w:sz w:val="20"/>
        </w:rPr>
      </w:pPr>
    </w:p>
    <w:p w:rsidR="00116B4D" w:rsidRDefault="00116B4D">
      <w:pPr>
        <w:pStyle w:val="BodyText"/>
        <w:rPr>
          <w:sz w:val="20"/>
        </w:rPr>
      </w:pPr>
    </w:p>
    <w:p w:rsidR="00116B4D" w:rsidRDefault="00116B4D">
      <w:pPr>
        <w:pStyle w:val="BodyText"/>
        <w:spacing w:before="10"/>
        <w:rPr>
          <w:sz w:val="20"/>
        </w:rPr>
      </w:pPr>
    </w:p>
    <w:p w:rsidR="00116B4D" w:rsidRDefault="00415953">
      <w:pPr>
        <w:pStyle w:val="Heading3"/>
        <w:spacing w:before="1"/>
        <w:ind w:left="2285"/>
        <w:jc w:val="both"/>
      </w:pPr>
      <w:r>
        <w:t>The Tenure and Promotion Application Portfolio</w:t>
      </w:r>
    </w:p>
    <w:p w:rsidR="00116B4D" w:rsidRDefault="00116B4D">
      <w:pPr>
        <w:pStyle w:val="BodyText"/>
        <w:spacing w:before="4"/>
        <w:rPr>
          <w:b/>
          <w:sz w:val="23"/>
        </w:rPr>
      </w:pPr>
    </w:p>
    <w:p w:rsidR="00116B4D" w:rsidRDefault="00415953">
      <w:pPr>
        <w:pStyle w:val="BodyText"/>
        <w:ind w:left="2244" w:right="1645"/>
        <w:jc w:val="both"/>
      </w:pPr>
      <w:r>
        <w:t>The narrative and all supporting documentation should be contained in one (1) three-ring binder with tabs for each section identified below. The final Tenure and/or Promotion Application Portfolio must include all of the following sections:</w:t>
      </w:r>
    </w:p>
    <w:p w:rsidR="00116B4D" w:rsidRDefault="00116B4D">
      <w:pPr>
        <w:pStyle w:val="BodyText"/>
      </w:pPr>
    </w:p>
    <w:p w:rsidR="00116B4D" w:rsidRDefault="00415953">
      <w:pPr>
        <w:pStyle w:val="ListParagraph"/>
        <w:numPr>
          <w:ilvl w:val="1"/>
          <w:numId w:val="13"/>
        </w:numPr>
        <w:tabs>
          <w:tab w:val="left" w:pos="2617"/>
        </w:tabs>
        <w:ind w:hanging="373"/>
        <w:rPr>
          <w:sz w:val="24"/>
        </w:rPr>
      </w:pPr>
      <w:r>
        <w:rPr>
          <w:b/>
          <w:sz w:val="24"/>
          <w:u w:val="thick"/>
        </w:rPr>
        <w:t>Section 1</w:t>
      </w:r>
      <w:r>
        <w:rPr>
          <w:b/>
          <w:sz w:val="24"/>
        </w:rPr>
        <w:t xml:space="preserve"> </w:t>
      </w:r>
      <w:r>
        <w:rPr>
          <w:sz w:val="24"/>
        </w:rPr>
        <w:t>in a</w:t>
      </w:r>
      <w:r>
        <w:rPr>
          <w:sz w:val="24"/>
        </w:rPr>
        <w:t>ll portfolios will include the</w:t>
      </w:r>
      <w:r>
        <w:rPr>
          <w:spacing w:val="-8"/>
          <w:sz w:val="24"/>
        </w:rPr>
        <w:t xml:space="preserve"> </w:t>
      </w:r>
      <w:r>
        <w:rPr>
          <w:sz w:val="24"/>
        </w:rPr>
        <w:t>following:</w:t>
      </w:r>
    </w:p>
    <w:p w:rsidR="00116B4D" w:rsidRDefault="00415953">
      <w:pPr>
        <w:pStyle w:val="ListParagraph"/>
        <w:numPr>
          <w:ilvl w:val="2"/>
          <w:numId w:val="13"/>
        </w:numPr>
        <w:tabs>
          <w:tab w:val="left" w:pos="2886"/>
        </w:tabs>
        <w:spacing w:before="89" w:line="242" w:lineRule="auto"/>
        <w:ind w:right="1643"/>
        <w:jc w:val="both"/>
        <w:rPr>
          <w:sz w:val="24"/>
        </w:rPr>
      </w:pPr>
      <w:r>
        <w:rPr>
          <w:sz w:val="24"/>
        </w:rPr>
        <w:t>Letter of notification showing eligibility for tenure and/or promotion from the</w:t>
      </w:r>
      <w:r>
        <w:rPr>
          <w:spacing w:val="-6"/>
          <w:sz w:val="24"/>
        </w:rPr>
        <w:t xml:space="preserve"> </w:t>
      </w:r>
      <w:r>
        <w:rPr>
          <w:sz w:val="24"/>
        </w:rPr>
        <w:t>Provost</w:t>
      </w:r>
    </w:p>
    <w:p w:rsidR="00116B4D" w:rsidRDefault="00116B4D">
      <w:pPr>
        <w:pStyle w:val="BodyText"/>
        <w:spacing w:before="6"/>
        <w:rPr>
          <w:sz w:val="23"/>
        </w:rPr>
      </w:pPr>
    </w:p>
    <w:p w:rsidR="00116B4D" w:rsidRDefault="00415953">
      <w:pPr>
        <w:pStyle w:val="ListParagraph"/>
        <w:numPr>
          <w:ilvl w:val="2"/>
          <w:numId w:val="13"/>
        </w:numPr>
        <w:tabs>
          <w:tab w:val="left" w:pos="2886"/>
        </w:tabs>
        <w:ind w:right="1636"/>
        <w:jc w:val="both"/>
        <w:rPr>
          <w:sz w:val="24"/>
        </w:rPr>
      </w:pPr>
      <w:r>
        <w:rPr>
          <w:sz w:val="24"/>
        </w:rPr>
        <w:t>Letters of recommendation and evaluation forms from the Chair of the Department, the College Tenure and Promotion Committee, the College Dean, and the University Tenure and Promotion Committee (to be added by the appropriate individual or</w:t>
      </w:r>
      <w:r>
        <w:rPr>
          <w:spacing w:val="-3"/>
          <w:sz w:val="24"/>
        </w:rPr>
        <w:t xml:space="preserve"> </w:t>
      </w:r>
      <w:r>
        <w:rPr>
          <w:sz w:val="24"/>
        </w:rPr>
        <w:t>committee)</w:t>
      </w:r>
    </w:p>
    <w:p w:rsidR="00116B4D" w:rsidRDefault="00116B4D">
      <w:pPr>
        <w:pStyle w:val="BodyText"/>
      </w:pPr>
    </w:p>
    <w:p w:rsidR="00116B4D" w:rsidRDefault="00415953">
      <w:pPr>
        <w:pStyle w:val="ListParagraph"/>
        <w:numPr>
          <w:ilvl w:val="2"/>
          <w:numId w:val="13"/>
        </w:numPr>
        <w:tabs>
          <w:tab w:val="left" w:pos="2886"/>
        </w:tabs>
        <w:spacing w:before="1"/>
        <w:ind w:right="1649"/>
        <w:jc w:val="both"/>
        <w:rPr>
          <w:sz w:val="24"/>
        </w:rPr>
      </w:pPr>
      <w:r>
        <w:rPr>
          <w:sz w:val="24"/>
        </w:rPr>
        <w:t>Depar</w:t>
      </w:r>
      <w:r>
        <w:rPr>
          <w:sz w:val="24"/>
        </w:rPr>
        <w:t>tmental and college guidelines (to be added by the Department Chair and College Dean,</w:t>
      </w:r>
      <w:r>
        <w:rPr>
          <w:spacing w:val="-9"/>
          <w:sz w:val="24"/>
        </w:rPr>
        <w:t xml:space="preserve"> </w:t>
      </w:r>
      <w:r>
        <w:rPr>
          <w:sz w:val="24"/>
        </w:rPr>
        <w:t>respectively)</w:t>
      </w:r>
    </w:p>
    <w:p w:rsidR="00116B4D" w:rsidRDefault="00116B4D">
      <w:pPr>
        <w:pStyle w:val="BodyText"/>
        <w:rPr>
          <w:sz w:val="25"/>
        </w:rPr>
      </w:pPr>
    </w:p>
    <w:p w:rsidR="00116B4D" w:rsidRDefault="00415953">
      <w:pPr>
        <w:pStyle w:val="ListParagraph"/>
        <w:numPr>
          <w:ilvl w:val="1"/>
          <w:numId w:val="13"/>
        </w:numPr>
        <w:tabs>
          <w:tab w:val="left" w:pos="2617"/>
        </w:tabs>
        <w:spacing w:before="1"/>
        <w:ind w:left="2964" w:right="1638" w:hanging="720"/>
        <w:jc w:val="both"/>
        <w:rPr>
          <w:sz w:val="24"/>
        </w:rPr>
      </w:pPr>
      <w:r>
        <w:rPr>
          <w:b/>
          <w:sz w:val="24"/>
          <w:u w:val="thick"/>
        </w:rPr>
        <w:t>Section 2</w:t>
      </w:r>
      <w:r>
        <w:rPr>
          <w:b/>
          <w:sz w:val="24"/>
        </w:rPr>
        <w:t xml:space="preserve"> </w:t>
      </w:r>
      <w:r>
        <w:rPr>
          <w:sz w:val="24"/>
        </w:rPr>
        <w:t>in all portfolios must include an up-to-date, detailed curriculum</w:t>
      </w:r>
      <w:r>
        <w:rPr>
          <w:spacing w:val="-39"/>
          <w:sz w:val="24"/>
        </w:rPr>
        <w:t xml:space="preserve"> </w:t>
      </w:r>
      <w:r>
        <w:rPr>
          <w:sz w:val="24"/>
        </w:rPr>
        <w:t>vitae showing degrees earned along with dates, teaching experience at various u</w:t>
      </w:r>
      <w:r>
        <w:rPr>
          <w:sz w:val="24"/>
        </w:rPr>
        <w:t>niversities</w:t>
      </w:r>
      <w:r>
        <w:rPr>
          <w:spacing w:val="-6"/>
          <w:sz w:val="24"/>
        </w:rPr>
        <w:t xml:space="preserve"> </w:t>
      </w:r>
      <w:r>
        <w:rPr>
          <w:sz w:val="24"/>
        </w:rPr>
        <w:t>along</w:t>
      </w:r>
      <w:r>
        <w:rPr>
          <w:spacing w:val="-8"/>
          <w:sz w:val="24"/>
        </w:rPr>
        <w:t xml:space="preserve"> </w:t>
      </w:r>
      <w:r>
        <w:rPr>
          <w:sz w:val="24"/>
        </w:rPr>
        <w:t>with</w:t>
      </w:r>
      <w:r>
        <w:rPr>
          <w:spacing w:val="-6"/>
          <w:sz w:val="24"/>
        </w:rPr>
        <w:t xml:space="preserve"> </w:t>
      </w:r>
      <w:r>
        <w:rPr>
          <w:sz w:val="24"/>
        </w:rPr>
        <w:t>dates,</w:t>
      </w:r>
      <w:r>
        <w:rPr>
          <w:spacing w:val="-6"/>
          <w:sz w:val="24"/>
        </w:rPr>
        <w:t xml:space="preserve"> </w:t>
      </w:r>
      <w:r>
        <w:rPr>
          <w:sz w:val="24"/>
        </w:rPr>
        <w:t>positions</w:t>
      </w:r>
      <w:r>
        <w:rPr>
          <w:spacing w:val="-8"/>
          <w:sz w:val="24"/>
        </w:rPr>
        <w:t xml:space="preserve"> </w:t>
      </w:r>
      <w:r>
        <w:rPr>
          <w:sz w:val="24"/>
        </w:rPr>
        <w:t>held</w:t>
      </w:r>
      <w:r>
        <w:rPr>
          <w:spacing w:val="-6"/>
          <w:sz w:val="24"/>
        </w:rPr>
        <w:t xml:space="preserve"> </w:t>
      </w:r>
      <w:r>
        <w:rPr>
          <w:sz w:val="24"/>
        </w:rPr>
        <w:t>along</w:t>
      </w:r>
      <w:r>
        <w:rPr>
          <w:spacing w:val="-8"/>
          <w:sz w:val="24"/>
        </w:rPr>
        <w:t xml:space="preserve"> </w:t>
      </w:r>
      <w:r>
        <w:rPr>
          <w:sz w:val="24"/>
        </w:rPr>
        <w:t>with</w:t>
      </w:r>
      <w:r>
        <w:rPr>
          <w:spacing w:val="-6"/>
          <w:sz w:val="24"/>
        </w:rPr>
        <w:t xml:space="preserve"> </w:t>
      </w:r>
      <w:r>
        <w:rPr>
          <w:sz w:val="24"/>
        </w:rPr>
        <w:t>dates,</w:t>
      </w:r>
      <w:r>
        <w:rPr>
          <w:spacing w:val="-6"/>
          <w:sz w:val="24"/>
        </w:rPr>
        <w:t xml:space="preserve"> </w:t>
      </w:r>
      <w:r>
        <w:rPr>
          <w:sz w:val="24"/>
        </w:rPr>
        <w:t>published</w:t>
      </w:r>
      <w:r>
        <w:rPr>
          <w:spacing w:val="-6"/>
          <w:sz w:val="24"/>
        </w:rPr>
        <w:t xml:space="preserve"> </w:t>
      </w:r>
      <w:r>
        <w:rPr>
          <w:sz w:val="24"/>
        </w:rPr>
        <w:t>and unpublished research along with dates, and creative works along with dates (an outline of the format for the curriculum vitae can be found in Appendix C).</w:t>
      </w:r>
    </w:p>
    <w:p w:rsidR="00116B4D" w:rsidRDefault="00116B4D">
      <w:pPr>
        <w:pStyle w:val="BodyText"/>
        <w:spacing w:before="9"/>
      </w:pPr>
    </w:p>
    <w:p w:rsidR="00116B4D" w:rsidRDefault="00415953">
      <w:pPr>
        <w:pStyle w:val="ListParagraph"/>
        <w:numPr>
          <w:ilvl w:val="1"/>
          <w:numId w:val="13"/>
        </w:numPr>
        <w:tabs>
          <w:tab w:val="left" w:pos="2617"/>
        </w:tabs>
        <w:ind w:left="2964" w:right="1637" w:hanging="720"/>
        <w:jc w:val="both"/>
        <w:rPr>
          <w:sz w:val="24"/>
        </w:rPr>
      </w:pPr>
      <w:r>
        <w:rPr>
          <w:b/>
          <w:sz w:val="24"/>
          <w:u w:val="thick"/>
        </w:rPr>
        <w:t>Section 3</w:t>
      </w:r>
      <w:r>
        <w:rPr>
          <w:b/>
          <w:sz w:val="24"/>
        </w:rPr>
        <w:t xml:space="preserve"> </w:t>
      </w:r>
      <w:r>
        <w:rPr>
          <w:sz w:val="24"/>
        </w:rPr>
        <w:t>in all portfo</w:t>
      </w:r>
      <w:r>
        <w:rPr>
          <w:sz w:val="24"/>
        </w:rPr>
        <w:t>lios must contain a well-drafted copy of the appropriate narrative</w:t>
      </w:r>
      <w:r>
        <w:rPr>
          <w:spacing w:val="-16"/>
          <w:sz w:val="24"/>
        </w:rPr>
        <w:t xml:space="preserve"> </w:t>
      </w:r>
      <w:r>
        <w:rPr>
          <w:sz w:val="24"/>
        </w:rPr>
        <w:t>in</w:t>
      </w:r>
      <w:r>
        <w:rPr>
          <w:spacing w:val="-15"/>
          <w:sz w:val="24"/>
        </w:rPr>
        <w:t xml:space="preserve"> </w:t>
      </w:r>
      <w:r>
        <w:rPr>
          <w:sz w:val="24"/>
        </w:rPr>
        <w:t>which</w:t>
      </w:r>
      <w:r>
        <w:rPr>
          <w:spacing w:val="-14"/>
          <w:sz w:val="24"/>
        </w:rPr>
        <w:t xml:space="preserve"> </w:t>
      </w:r>
      <w:r>
        <w:rPr>
          <w:sz w:val="24"/>
        </w:rPr>
        <w:t>the</w:t>
      </w:r>
      <w:r>
        <w:rPr>
          <w:spacing w:val="-15"/>
          <w:sz w:val="24"/>
        </w:rPr>
        <w:t xml:space="preserve"> </w:t>
      </w:r>
      <w:r>
        <w:rPr>
          <w:sz w:val="24"/>
        </w:rPr>
        <w:t>applicant</w:t>
      </w:r>
      <w:r>
        <w:rPr>
          <w:spacing w:val="-15"/>
          <w:sz w:val="24"/>
        </w:rPr>
        <w:t xml:space="preserve"> </w:t>
      </w:r>
      <w:r>
        <w:rPr>
          <w:sz w:val="24"/>
        </w:rPr>
        <w:t>comments</w:t>
      </w:r>
      <w:r>
        <w:rPr>
          <w:spacing w:val="-15"/>
          <w:sz w:val="24"/>
        </w:rPr>
        <w:t xml:space="preserve"> </w:t>
      </w:r>
      <w:r>
        <w:rPr>
          <w:sz w:val="24"/>
        </w:rPr>
        <w:t>in</w:t>
      </w:r>
      <w:r>
        <w:rPr>
          <w:spacing w:val="-16"/>
          <w:sz w:val="24"/>
        </w:rPr>
        <w:t xml:space="preserve"> </w:t>
      </w:r>
      <w:r>
        <w:rPr>
          <w:sz w:val="24"/>
        </w:rPr>
        <w:t>detail</w:t>
      </w:r>
      <w:r>
        <w:rPr>
          <w:spacing w:val="-13"/>
          <w:sz w:val="24"/>
        </w:rPr>
        <w:t xml:space="preserve"> </w:t>
      </w:r>
      <w:r>
        <w:rPr>
          <w:sz w:val="24"/>
        </w:rPr>
        <w:t>about</w:t>
      </w:r>
      <w:r>
        <w:rPr>
          <w:spacing w:val="-15"/>
          <w:sz w:val="24"/>
        </w:rPr>
        <w:t xml:space="preserve"> </w:t>
      </w:r>
      <w:r>
        <w:rPr>
          <w:sz w:val="24"/>
        </w:rPr>
        <w:t>all</w:t>
      </w:r>
      <w:r>
        <w:rPr>
          <w:spacing w:val="-16"/>
          <w:sz w:val="24"/>
        </w:rPr>
        <w:t xml:space="preserve"> </w:t>
      </w:r>
      <w:r>
        <w:rPr>
          <w:sz w:val="24"/>
        </w:rPr>
        <w:t>areas</w:t>
      </w:r>
      <w:r>
        <w:rPr>
          <w:spacing w:val="-13"/>
          <w:sz w:val="24"/>
        </w:rPr>
        <w:t xml:space="preserve"> </w:t>
      </w:r>
      <w:r>
        <w:rPr>
          <w:sz w:val="24"/>
        </w:rPr>
        <w:t>(teaching, research/scholarly activity, and</w:t>
      </w:r>
      <w:r>
        <w:rPr>
          <w:spacing w:val="-2"/>
          <w:sz w:val="24"/>
        </w:rPr>
        <w:t xml:space="preserve"> </w:t>
      </w:r>
      <w:r>
        <w:rPr>
          <w:sz w:val="24"/>
        </w:rPr>
        <w:t>service).</w:t>
      </w:r>
    </w:p>
    <w:p w:rsidR="00116B4D" w:rsidRDefault="00415953">
      <w:pPr>
        <w:pStyle w:val="BodyText"/>
        <w:spacing w:before="8"/>
        <w:rPr>
          <w:sz w:val="10"/>
        </w:rPr>
      </w:pPr>
      <w:r>
        <w:pict>
          <v:shape id="_x0000_s1029" style="position:absolute;margin-left:345.9pt;margin-top:8.4pt;width:3.95pt;height:.1pt;z-index:-251651072;mso-wrap-distance-left:0;mso-wrap-distance-right:0;mso-position-horizontal-relative:page" coordorigin="6918,168" coordsize="79,0" path="m6918,168r79,e" filled="f" strokeweight=".6pt">
            <v:path arrowok="t"/>
            <w10:wrap type="topAndBottom" anchorx="page"/>
          </v:shape>
        </w:pict>
      </w:r>
    </w:p>
    <w:p w:rsidR="00116B4D" w:rsidRDefault="00415953">
      <w:pPr>
        <w:pStyle w:val="ListParagraph"/>
        <w:numPr>
          <w:ilvl w:val="1"/>
          <w:numId w:val="13"/>
        </w:numPr>
        <w:tabs>
          <w:tab w:val="left" w:pos="2617"/>
        </w:tabs>
        <w:spacing w:before="74"/>
        <w:ind w:left="2964" w:right="1640" w:hanging="720"/>
        <w:jc w:val="both"/>
        <w:rPr>
          <w:sz w:val="24"/>
        </w:rPr>
      </w:pPr>
      <w:r>
        <w:rPr>
          <w:b/>
          <w:sz w:val="24"/>
          <w:u w:val="thick"/>
        </w:rPr>
        <w:t>Section 4</w:t>
      </w:r>
      <w:r>
        <w:rPr>
          <w:b/>
          <w:sz w:val="24"/>
        </w:rPr>
        <w:t xml:space="preserve"> </w:t>
      </w:r>
      <w:r>
        <w:rPr>
          <w:sz w:val="24"/>
        </w:rPr>
        <w:t>must document relevant information regarding achievements in teaching effectiveness</w:t>
      </w:r>
      <w:r>
        <w:rPr>
          <w:spacing w:val="-4"/>
          <w:sz w:val="24"/>
        </w:rPr>
        <w:t xml:space="preserve"> </w:t>
      </w:r>
      <w:r>
        <w:rPr>
          <w:sz w:val="24"/>
        </w:rPr>
        <w:t>including:</w:t>
      </w:r>
    </w:p>
    <w:p w:rsidR="00116B4D" w:rsidRDefault="00116B4D">
      <w:pPr>
        <w:pStyle w:val="BodyText"/>
        <w:spacing w:before="4"/>
        <w:rPr>
          <w:sz w:val="27"/>
        </w:rPr>
      </w:pPr>
    </w:p>
    <w:p w:rsidR="00116B4D" w:rsidRDefault="00415953">
      <w:pPr>
        <w:pStyle w:val="ListParagraph"/>
        <w:numPr>
          <w:ilvl w:val="0"/>
          <w:numId w:val="5"/>
        </w:numPr>
        <w:tabs>
          <w:tab w:val="left" w:pos="3877"/>
        </w:tabs>
        <w:rPr>
          <w:sz w:val="24"/>
        </w:rPr>
      </w:pPr>
      <w:r>
        <w:rPr>
          <w:sz w:val="24"/>
        </w:rPr>
        <w:t>The applicant's statement of teaching</w:t>
      </w:r>
      <w:r>
        <w:rPr>
          <w:spacing w:val="-4"/>
          <w:sz w:val="24"/>
        </w:rPr>
        <w:t xml:space="preserve"> </w:t>
      </w:r>
      <w:r>
        <w:rPr>
          <w:sz w:val="24"/>
        </w:rPr>
        <w:t>philosophy.</w:t>
      </w:r>
    </w:p>
    <w:p w:rsidR="00116B4D" w:rsidRDefault="00116B4D">
      <w:pPr>
        <w:pStyle w:val="BodyText"/>
        <w:spacing w:before="4"/>
        <w:rPr>
          <w:sz w:val="27"/>
        </w:rPr>
      </w:pPr>
    </w:p>
    <w:p w:rsidR="00116B4D" w:rsidRDefault="00415953">
      <w:pPr>
        <w:pStyle w:val="ListParagraph"/>
        <w:numPr>
          <w:ilvl w:val="0"/>
          <w:numId w:val="5"/>
        </w:numPr>
        <w:tabs>
          <w:tab w:val="left" w:pos="3877"/>
        </w:tabs>
        <w:ind w:right="1961"/>
        <w:jc w:val="both"/>
        <w:rPr>
          <w:sz w:val="24"/>
        </w:rPr>
      </w:pPr>
      <w:r>
        <w:rPr>
          <w:sz w:val="24"/>
        </w:rPr>
        <w:t>Copies of the applicant's Annual Faculty Personal Reports</w:t>
      </w:r>
      <w:r>
        <w:rPr>
          <w:spacing w:val="-10"/>
          <w:sz w:val="24"/>
        </w:rPr>
        <w:t xml:space="preserve"> </w:t>
      </w:r>
      <w:r>
        <w:rPr>
          <w:sz w:val="24"/>
        </w:rPr>
        <w:t>and Evaluations for the past five years or every ye</w:t>
      </w:r>
      <w:r>
        <w:rPr>
          <w:sz w:val="24"/>
        </w:rPr>
        <w:t>ar on contract at Midwestern State University if fewer than five</w:t>
      </w:r>
      <w:r>
        <w:rPr>
          <w:spacing w:val="-7"/>
          <w:sz w:val="24"/>
        </w:rPr>
        <w:t xml:space="preserve"> </w:t>
      </w:r>
      <w:r>
        <w:rPr>
          <w:sz w:val="24"/>
        </w:rPr>
        <w:t>years.</w:t>
      </w:r>
    </w:p>
    <w:p w:rsidR="00116B4D" w:rsidRDefault="00116B4D">
      <w:pPr>
        <w:pStyle w:val="BodyText"/>
        <w:spacing w:before="4"/>
        <w:rPr>
          <w:sz w:val="27"/>
        </w:rPr>
      </w:pPr>
    </w:p>
    <w:p w:rsidR="00116B4D" w:rsidRDefault="00415953">
      <w:pPr>
        <w:pStyle w:val="ListParagraph"/>
        <w:numPr>
          <w:ilvl w:val="0"/>
          <w:numId w:val="5"/>
        </w:numPr>
        <w:tabs>
          <w:tab w:val="left" w:pos="3877"/>
        </w:tabs>
        <w:ind w:right="1648"/>
        <w:rPr>
          <w:sz w:val="24"/>
        </w:rPr>
      </w:pPr>
      <w:r>
        <w:rPr>
          <w:sz w:val="24"/>
        </w:rPr>
        <w:t>Summaries of student evaluations for the past five years or every year on contract at Midwestern State University if fewer than</w:t>
      </w:r>
      <w:r>
        <w:rPr>
          <w:spacing w:val="-14"/>
          <w:sz w:val="24"/>
        </w:rPr>
        <w:t xml:space="preserve"> </w:t>
      </w:r>
      <w:r>
        <w:rPr>
          <w:sz w:val="24"/>
        </w:rPr>
        <w:t>five years and an explanation of the grade</w:t>
      </w:r>
      <w:r>
        <w:rPr>
          <w:spacing w:val="-2"/>
          <w:sz w:val="24"/>
        </w:rPr>
        <w:t xml:space="preserve"> </w:t>
      </w:r>
      <w:r>
        <w:rPr>
          <w:sz w:val="24"/>
        </w:rPr>
        <w:t>distribution</w:t>
      </w:r>
      <w:r>
        <w:rPr>
          <w:sz w:val="24"/>
        </w:rPr>
        <w:t>.</w:t>
      </w:r>
    </w:p>
    <w:p w:rsidR="00116B4D" w:rsidRDefault="00116B4D">
      <w:pPr>
        <w:rPr>
          <w:sz w:val="24"/>
        </w:rPr>
        <w:sectPr w:rsidR="00116B4D">
          <w:pgSz w:w="12240" w:h="15840"/>
          <w:pgMar w:top="1500" w:right="160" w:bottom="1260" w:left="240" w:header="0" w:footer="1064" w:gutter="0"/>
          <w:cols w:space="720"/>
        </w:sectPr>
      </w:pPr>
    </w:p>
    <w:p w:rsidR="00116B4D" w:rsidRDefault="00415953">
      <w:pPr>
        <w:pStyle w:val="ListParagraph"/>
        <w:numPr>
          <w:ilvl w:val="0"/>
          <w:numId w:val="5"/>
        </w:numPr>
        <w:tabs>
          <w:tab w:val="left" w:pos="3877"/>
        </w:tabs>
        <w:spacing w:before="73"/>
        <w:ind w:right="1648"/>
        <w:rPr>
          <w:sz w:val="24"/>
        </w:rPr>
      </w:pPr>
      <w:r>
        <w:rPr>
          <w:sz w:val="24"/>
        </w:rPr>
        <w:t>Summaries of grade distributions for the past five years or every year on contract at Midwestern State University if fewer than</w:t>
      </w:r>
      <w:r>
        <w:rPr>
          <w:spacing w:val="-14"/>
          <w:sz w:val="24"/>
        </w:rPr>
        <w:t xml:space="preserve"> </w:t>
      </w:r>
      <w:r>
        <w:rPr>
          <w:sz w:val="24"/>
        </w:rPr>
        <w:t>five years.</w:t>
      </w:r>
    </w:p>
    <w:p w:rsidR="00116B4D" w:rsidRDefault="00116B4D">
      <w:pPr>
        <w:pStyle w:val="BodyText"/>
        <w:spacing w:before="3"/>
        <w:rPr>
          <w:sz w:val="30"/>
        </w:rPr>
      </w:pPr>
    </w:p>
    <w:p w:rsidR="00116B4D" w:rsidRDefault="00415953">
      <w:pPr>
        <w:pStyle w:val="ListParagraph"/>
        <w:numPr>
          <w:ilvl w:val="1"/>
          <w:numId w:val="13"/>
        </w:numPr>
        <w:tabs>
          <w:tab w:val="left" w:pos="2617"/>
        </w:tabs>
        <w:ind w:left="3005" w:right="1645" w:hanging="720"/>
        <w:rPr>
          <w:sz w:val="24"/>
        </w:rPr>
      </w:pPr>
      <w:r>
        <w:rPr>
          <w:b/>
          <w:sz w:val="24"/>
          <w:u w:val="thick"/>
        </w:rPr>
        <w:t>Section 5</w:t>
      </w:r>
      <w:r>
        <w:rPr>
          <w:b/>
          <w:sz w:val="24"/>
        </w:rPr>
        <w:t xml:space="preserve"> </w:t>
      </w:r>
      <w:r>
        <w:rPr>
          <w:sz w:val="24"/>
        </w:rPr>
        <w:t>must document all relevant information regarding achievements in research/scholarly</w:t>
      </w:r>
      <w:r>
        <w:rPr>
          <w:spacing w:val="-7"/>
          <w:sz w:val="24"/>
        </w:rPr>
        <w:t xml:space="preserve"> </w:t>
      </w:r>
      <w:r>
        <w:rPr>
          <w:sz w:val="24"/>
        </w:rPr>
        <w:t>activ</w:t>
      </w:r>
      <w:r>
        <w:rPr>
          <w:sz w:val="24"/>
        </w:rPr>
        <w:t>ity.</w:t>
      </w:r>
    </w:p>
    <w:p w:rsidR="00116B4D" w:rsidRDefault="00116B4D">
      <w:pPr>
        <w:pStyle w:val="BodyText"/>
      </w:pPr>
    </w:p>
    <w:p w:rsidR="00116B4D" w:rsidRDefault="00415953">
      <w:pPr>
        <w:pStyle w:val="ListParagraph"/>
        <w:numPr>
          <w:ilvl w:val="1"/>
          <w:numId w:val="13"/>
        </w:numPr>
        <w:tabs>
          <w:tab w:val="left" w:pos="2617"/>
        </w:tabs>
        <w:ind w:left="3005" w:right="1645" w:hanging="720"/>
        <w:rPr>
          <w:sz w:val="24"/>
        </w:rPr>
      </w:pPr>
      <w:r>
        <w:rPr>
          <w:b/>
          <w:sz w:val="24"/>
          <w:u w:val="thick"/>
        </w:rPr>
        <w:t>Section 6</w:t>
      </w:r>
      <w:r>
        <w:rPr>
          <w:b/>
          <w:sz w:val="24"/>
        </w:rPr>
        <w:t xml:space="preserve"> </w:t>
      </w:r>
      <w:r>
        <w:rPr>
          <w:sz w:val="24"/>
        </w:rPr>
        <w:t>must document all relevant information regarding achievements in service.</w:t>
      </w:r>
    </w:p>
    <w:p w:rsidR="00116B4D" w:rsidRDefault="00116B4D">
      <w:pPr>
        <w:pStyle w:val="BodyText"/>
        <w:spacing w:before="6"/>
        <w:rPr>
          <w:sz w:val="22"/>
        </w:rPr>
      </w:pPr>
    </w:p>
    <w:p w:rsidR="00116B4D" w:rsidRDefault="00415953">
      <w:pPr>
        <w:pStyle w:val="Heading3"/>
        <w:ind w:left="2285"/>
        <w:jc w:val="both"/>
      </w:pPr>
      <w:r>
        <w:t>Process for Tenure or Promotion Application Consideration</w:t>
      </w:r>
    </w:p>
    <w:p w:rsidR="00116B4D" w:rsidRDefault="00116B4D">
      <w:pPr>
        <w:pStyle w:val="BodyText"/>
        <w:spacing w:before="3"/>
        <w:rPr>
          <w:b/>
          <w:sz w:val="23"/>
        </w:rPr>
      </w:pPr>
    </w:p>
    <w:p w:rsidR="00116B4D" w:rsidRDefault="00415953">
      <w:pPr>
        <w:pStyle w:val="BodyText"/>
        <w:ind w:left="2285" w:right="1645"/>
        <w:jc w:val="both"/>
      </w:pPr>
      <w:r>
        <w:t>The applicant will verify that all sections of the portfolio are complete by filling out the portfolio check-off form and will submit the portfolio to the Department Chair by the First Friday of the Fall semester.</w:t>
      </w:r>
    </w:p>
    <w:p w:rsidR="00116B4D" w:rsidRDefault="00116B4D">
      <w:pPr>
        <w:pStyle w:val="BodyText"/>
        <w:spacing w:before="2"/>
        <w:rPr>
          <w:sz w:val="25"/>
        </w:rPr>
      </w:pPr>
    </w:p>
    <w:p w:rsidR="00116B4D" w:rsidRDefault="00415953">
      <w:pPr>
        <w:pStyle w:val="BodyText"/>
        <w:spacing w:line="225" w:lineRule="auto"/>
        <w:ind w:left="2285" w:right="1635"/>
        <w:jc w:val="both"/>
        <w:rPr>
          <w:sz w:val="16"/>
        </w:rPr>
      </w:pPr>
      <w:r>
        <w:t>The Department Chair will evaluate the po</w:t>
      </w:r>
      <w:r>
        <w:t xml:space="preserve">rtfolio, fill out the evaluation form and the portfolio check-off form, write a letter recommending whether the candidate should or should not receive tenure and/or a promotion in rank, and add a copy of the departmental tenure/promotion guidelines to the </w:t>
      </w:r>
      <w:r>
        <w:t>portfolio.</w:t>
      </w:r>
      <w:r>
        <w:rPr>
          <w:position w:val="9"/>
          <w:sz w:val="16"/>
        </w:rPr>
        <w:t xml:space="preserve">5 </w:t>
      </w:r>
      <w:r>
        <w:t>The Department Chair will send a copy of the evaluation form and the letter of recommendation to the candidate. It is the responsibility of the Department Chair to ensure that the application is complete before forwarding it to the College Tenu</w:t>
      </w:r>
      <w:r>
        <w:t>re and Promotion Committee</w:t>
      </w:r>
      <w:r>
        <w:rPr>
          <w:sz w:val="18"/>
        </w:rPr>
        <w:t>.</w:t>
      </w:r>
      <w:r>
        <w:rPr>
          <w:position w:val="9"/>
          <w:sz w:val="16"/>
        </w:rPr>
        <w:t>6</w:t>
      </w:r>
    </w:p>
    <w:p w:rsidR="00116B4D" w:rsidRDefault="00116B4D">
      <w:pPr>
        <w:pStyle w:val="BodyText"/>
        <w:spacing w:before="7"/>
      </w:pPr>
    </w:p>
    <w:p w:rsidR="00116B4D" w:rsidRDefault="00415953">
      <w:pPr>
        <w:pStyle w:val="BodyText"/>
        <w:spacing w:line="237" w:lineRule="auto"/>
        <w:ind w:left="2285" w:right="1629"/>
        <w:jc w:val="both"/>
      </w:pPr>
      <w:r>
        <w:t>The Department Chair will forward the portfolio to the College Dean for transfer to the College Tenure and Promotion Committee. The College Tenure and Promotion Committee will evaluate the portfolio, fill out the evaluation fo</w:t>
      </w:r>
      <w:r>
        <w:t>rm and the portfolio check-off form, and write a letter recommending whether the candidate should or should not receive tenure and/or a promotion in rank.</w:t>
      </w:r>
      <w:r>
        <w:rPr>
          <w:position w:val="9"/>
          <w:sz w:val="16"/>
        </w:rPr>
        <w:t xml:space="preserve">7 </w:t>
      </w:r>
      <w:r>
        <w:t>A copy of the evaluation form and the letter of recommendation will be sent to the candidate and the</w:t>
      </w:r>
      <w:r>
        <w:t xml:space="preserve"> Department Chair. The committee will report the result of its votes,</w:t>
      </w:r>
      <w:r>
        <w:rPr>
          <w:spacing w:val="-7"/>
        </w:rPr>
        <w:t xml:space="preserve"> </w:t>
      </w:r>
      <w:r>
        <w:t>but</w:t>
      </w:r>
      <w:r>
        <w:rPr>
          <w:spacing w:val="-6"/>
        </w:rPr>
        <w:t xml:space="preserve"> </w:t>
      </w:r>
      <w:r>
        <w:t>not</w:t>
      </w:r>
      <w:r>
        <w:rPr>
          <w:spacing w:val="-5"/>
        </w:rPr>
        <w:t xml:space="preserve"> </w:t>
      </w:r>
      <w:r>
        <w:t>the</w:t>
      </w:r>
      <w:r>
        <w:rPr>
          <w:spacing w:val="-5"/>
        </w:rPr>
        <w:t xml:space="preserve"> </w:t>
      </w:r>
      <w:r>
        <w:t>number</w:t>
      </w:r>
      <w:r>
        <w:rPr>
          <w:spacing w:val="-4"/>
        </w:rPr>
        <w:t xml:space="preserve"> </w:t>
      </w:r>
      <w:r>
        <w:t>of</w:t>
      </w:r>
      <w:r>
        <w:rPr>
          <w:spacing w:val="-1"/>
        </w:rPr>
        <w:t xml:space="preserve"> </w:t>
      </w:r>
      <w:r>
        <w:t>yes</w:t>
      </w:r>
      <w:r>
        <w:rPr>
          <w:spacing w:val="-5"/>
        </w:rPr>
        <w:t xml:space="preserve"> </w:t>
      </w:r>
      <w:r>
        <w:t>and</w:t>
      </w:r>
      <w:r>
        <w:rPr>
          <w:spacing w:val="-4"/>
        </w:rPr>
        <w:t xml:space="preserve"> </w:t>
      </w:r>
      <w:r>
        <w:t>no</w:t>
      </w:r>
      <w:r>
        <w:rPr>
          <w:spacing w:val="-6"/>
        </w:rPr>
        <w:t xml:space="preserve"> </w:t>
      </w:r>
      <w:r>
        <w:t>votes.</w:t>
      </w:r>
      <w:r>
        <w:rPr>
          <w:spacing w:val="2"/>
        </w:rPr>
        <w:t xml:space="preserve"> </w:t>
      </w:r>
      <w:r>
        <w:rPr>
          <w:spacing w:val="-4"/>
        </w:rPr>
        <w:t>It</w:t>
      </w:r>
      <w:r>
        <w:rPr>
          <w:spacing w:val="-8"/>
        </w:rPr>
        <w:t xml:space="preserve"> </w:t>
      </w:r>
      <w:r>
        <w:t>is</w:t>
      </w:r>
      <w:r>
        <w:rPr>
          <w:spacing w:val="-2"/>
        </w:rPr>
        <w:t xml:space="preserve"> </w:t>
      </w:r>
      <w:r>
        <w:t>the</w:t>
      </w:r>
      <w:r>
        <w:rPr>
          <w:spacing w:val="-7"/>
        </w:rPr>
        <w:t xml:space="preserve"> </w:t>
      </w:r>
      <w:r>
        <w:t>responsibility</w:t>
      </w:r>
      <w:r>
        <w:rPr>
          <w:spacing w:val="-8"/>
        </w:rPr>
        <w:t xml:space="preserve"> </w:t>
      </w:r>
      <w:r>
        <w:t>of</w:t>
      </w:r>
      <w:r>
        <w:rPr>
          <w:spacing w:val="-7"/>
        </w:rPr>
        <w:t xml:space="preserve"> </w:t>
      </w:r>
      <w:r>
        <w:t>the</w:t>
      </w:r>
      <w:r>
        <w:rPr>
          <w:spacing w:val="-2"/>
        </w:rPr>
        <w:t xml:space="preserve"> </w:t>
      </w:r>
      <w:r>
        <w:t>College</w:t>
      </w:r>
    </w:p>
    <w:p w:rsidR="00116B4D" w:rsidRDefault="00415953">
      <w:pPr>
        <w:pStyle w:val="BodyText"/>
        <w:spacing w:before="5"/>
        <w:rPr>
          <w:sz w:val="18"/>
        </w:rPr>
      </w:pPr>
      <w:r>
        <w:pict>
          <v:shape id="_x0000_s1028" style="position:absolute;margin-left:84.25pt;margin-top:12.85pt;width:144.05pt;height:.1pt;z-index:-251650048;mso-wrap-distance-left:0;mso-wrap-distance-right:0;mso-position-horizontal-relative:page" coordorigin="1685,257" coordsize="2881,0" path="m1685,257r2881,e" filled="f" strokeweight=".6pt">
            <v:path arrowok="t"/>
            <w10:wrap type="topAndBottom" anchorx="page"/>
          </v:shape>
        </w:pict>
      </w:r>
    </w:p>
    <w:p w:rsidR="00116B4D" w:rsidRDefault="00415953">
      <w:pPr>
        <w:pStyle w:val="ListParagraph"/>
        <w:numPr>
          <w:ilvl w:val="0"/>
          <w:numId w:val="13"/>
        </w:numPr>
        <w:tabs>
          <w:tab w:val="left" w:pos="1573"/>
        </w:tabs>
        <w:spacing w:before="108" w:line="242" w:lineRule="auto"/>
        <w:ind w:left="1445" w:right="1646" w:firstLine="0"/>
        <w:jc w:val="both"/>
        <w:rPr>
          <w:sz w:val="18"/>
        </w:rPr>
      </w:pPr>
      <w:r>
        <w:rPr>
          <w:sz w:val="18"/>
        </w:rPr>
        <w:t>If the Chair has new information to impart, the information should be included in the Chair’s letter of recommendation. Furthermore, documentation supporting the new information may be attached to the letter. However, no new information or documentation ma</w:t>
      </w:r>
      <w:r>
        <w:rPr>
          <w:sz w:val="18"/>
        </w:rPr>
        <w:t>y be inserted in the candidate’s original documentation, and no revision of the candidate’s original narrative will be</w:t>
      </w:r>
      <w:r>
        <w:rPr>
          <w:spacing w:val="-3"/>
          <w:sz w:val="18"/>
        </w:rPr>
        <w:t xml:space="preserve"> </w:t>
      </w:r>
      <w:r>
        <w:rPr>
          <w:sz w:val="18"/>
        </w:rPr>
        <w:t>allowed.</w:t>
      </w:r>
    </w:p>
    <w:p w:rsidR="00116B4D" w:rsidRDefault="00116B4D">
      <w:pPr>
        <w:pStyle w:val="BodyText"/>
        <w:spacing w:before="7"/>
        <w:rPr>
          <w:sz w:val="19"/>
        </w:rPr>
      </w:pPr>
    </w:p>
    <w:p w:rsidR="00116B4D" w:rsidRDefault="00415953">
      <w:pPr>
        <w:ind w:left="1445" w:right="1518"/>
        <w:jc w:val="both"/>
        <w:rPr>
          <w:sz w:val="24"/>
        </w:rPr>
      </w:pPr>
      <w:r>
        <w:rPr>
          <w:position w:val="7"/>
          <w:sz w:val="13"/>
        </w:rPr>
        <w:t xml:space="preserve">6 </w:t>
      </w:r>
      <w:r>
        <w:rPr>
          <w:sz w:val="18"/>
        </w:rPr>
        <w:t>If the Department Chair is the candidate, evaluation of their portfolio will begin with their College Tenure and Promotion Co</w:t>
      </w:r>
      <w:r>
        <w:rPr>
          <w:sz w:val="18"/>
        </w:rPr>
        <w:t>mmittee. The Chair’s portfolio should be submitted first to the Dean by the First Friday of the Fall semester deadline. The Dean will transfer the portfolio to the College Tenure and Promotion Committee by the Fourth Friday of the Fall semester deadline. T</w:t>
      </w:r>
      <w:r>
        <w:rPr>
          <w:sz w:val="18"/>
        </w:rPr>
        <w:t>he Chair should supply the materials called for under “Applicant” on the Portfolio Check-Off Form as well</w:t>
      </w:r>
      <w:r>
        <w:rPr>
          <w:spacing w:val="-3"/>
          <w:sz w:val="18"/>
        </w:rPr>
        <w:t xml:space="preserve"> </w:t>
      </w:r>
      <w:r>
        <w:rPr>
          <w:sz w:val="18"/>
        </w:rPr>
        <w:t>as</w:t>
      </w:r>
      <w:r>
        <w:rPr>
          <w:spacing w:val="-4"/>
          <w:sz w:val="18"/>
        </w:rPr>
        <w:t xml:space="preserve"> </w:t>
      </w:r>
      <w:r>
        <w:rPr>
          <w:sz w:val="18"/>
        </w:rPr>
        <w:t>the</w:t>
      </w:r>
      <w:r>
        <w:rPr>
          <w:spacing w:val="-2"/>
          <w:sz w:val="18"/>
        </w:rPr>
        <w:t xml:space="preserve"> </w:t>
      </w:r>
      <w:r>
        <w:rPr>
          <w:sz w:val="18"/>
        </w:rPr>
        <w:t>Tenure</w:t>
      </w:r>
      <w:r>
        <w:rPr>
          <w:spacing w:val="-4"/>
          <w:sz w:val="18"/>
        </w:rPr>
        <w:t xml:space="preserve"> </w:t>
      </w:r>
      <w:r>
        <w:rPr>
          <w:sz w:val="18"/>
        </w:rPr>
        <w:t>and</w:t>
      </w:r>
      <w:r>
        <w:rPr>
          <w:spacing w:val="-5"/>
          <w:sz w:val="18"/>
        </w:rPr>
        <w:t xml:space="preserve"> </w:t>
      </w:r>
      <w:r>
        <w:rPr>
          <w:sz w:val="18"/>
        </w:rPr>
        <w:t>Promotion</w:t>
      </w:r>
      <w:r>
        <w:rPr>
          <w:spacing w:val="-5"/>
          <w:sz w:val="18"/>
        </w:rPr>
        <w:t xml:space="preserve"> </w:t>
      </w:r>
      <w:r>
        <w:rPr>
          <w:sz w:val="18"/>
        </w:rPr>
        <w:t>Guidelines</w:t>
      </w:r>
      <w:r>
        <w:rPr>
          <w:spacing w:val="-4"/>
          <w:sz w:val="18"/>
        </w:rPr>
        <w:t xml:space="preserve"> </w:t>
      </w:r>
      <w:r>
        <w:rPr>
          <w:sz w:val="18"/>
        </w:rPr>
        <w:t>for</w:t>
      </w:r>
      <w:r>
        <w:rPr>
          <w:spacing w:val="-3"/>
          <w:sz w:val="18"/>
        </w:rPr>
        <w:t xml:space="preserve"> </w:t>
      </w:r>
      <w:r>
        <w:rPr>
          <w:sz w:val="18"/>
        </w:rPr>
        <w:t>their</w:t>
      </w:r>
      <w:r>
        <w:rPr>
          <w:spacing w:val="-2"/>
          <w:sz w:val="18"/>
        </w:rPr>
        <w:t xml:space="preserve"> </w:t>
      </w:r>
      <w:r>
        <w:rPr>
          <w:sz w:val="18"/>
        </w:rPr>
        <w:t>department.</w:t>
      </w:r>
      <w:r>
        <w:rPr>
          <w:spacing w:val="-3"/>
          <w:sz w:val="18"/>
        </w:rPr>
        <w:t xml:space="preserve"> </w:t>
      </w:r>
      <w:r>
        <w:rPr>
          <w:sz w:val="18"/>
        </w:rPr>
        <w:t>The</w:t>
      </w:r>
      <w:r>
        <w:rPr>
          <w:spacing w:val="-4"/>
          <w:sz w:val="18"/>
        </w:rPr>
        <w:t xml:space="preserve"> </w:t>
      </w:r>
      <w:r>
        <w:rPr>
          <w:sz w:val="18"/>
        </w:rPr>
        <w:t>Chair</w:t>
      </w:r>
      <w:r>
        <w:rPr>
          <w:spacing w:val="-3"/>
          <w:sz w:val="18"/>
        </w:rPr>
        <w:t xml:space="preserve"> </w:t>
      </w:r>
      <w:r>
        <w:rPr>
          <w:sz w:val="18"/>
        </w:rPr>
        <w:t>may</w:t>
      </w:r>
      <w:r>
        <w:rPr>
          <w:spacing w:val="-7"/>
          <w:sz w:val="18"/>
        </w:rPr>
        <w:t xml:space="preserve"> </w:t>
      </w:r>
      <w:r>
        <w:rPr>
          <w:sz w:val="18"/>
        </w:rPr>
        <w:t>also mark</w:t>
      </w:r>
      <w:r>
        <w:rPr>
          <w:spacing w:val="-5"/>
          <w:sz w:val="18"/>
        </w:rPr>
        <w:t xml:space="preserve"> </w:t>
      </w:r>
      <w:r>
        <w:rPr>
          <w:sz w:val="18"/>
        </w:rPr>
        <w:t>NA</w:t>
      </w:r>
      <w:r>
        <w:rPr>
          <w:spacing w:val="-6"/>
          <w:sz w:val="18"/>
        </w:rPr>
        <w:t xml:space="preserve"> </w:t>
      </w:r>
      <w:r>
        <w:rPr>
          <w:sz w:val="18"/>
        </w:rPr>
        <w:t>in</w:t>
      </w:r>
      <w:r>
        <w:rPr>
          <w:spacing w:val="-1"/>
          <w:sz w:val="18"/>
        </w:rPr>
        <w:t xml:space="preserve"> </w:t>
      </w:r>
      <w:r>
        <w:rPr>
          <w:sz w:val="18"/>
        </w:rPr>
        <w:t>the</w:t>
      </w:r>
      <w:r>
        <w:rPr>
          <w:spacing w:val="-4"/>
          <w:sz w:val="18"/>
        </w:rPr>
        <w:t xml:space="preserve"> </w:t>
      </w:r>
      <w:r>
        <w:rPr>
          <w:sz w:val="18"/>
        </w:rPr>
        <w:t>space</w:t>
      </w:r>
      <w:r>
        <w:rPr>
          <w:spacing w:val="-4"/>
          <w:sz w:val="18"/>
        </w:rPr>
        <w:t xml:space="preserve"> </w:t>
      </w:r>
      <w:r>
        <w:rPr>
          <w:sz w:val="18"/>
        </w:rPr>
        <w:t>on</w:t>
      </w:r>
      <w:r>
        <w:rPr>
          <w:spacing w:val="-2"/>
          <w:sz w:val="18"/>
        </w:rPr>
        <w:t xml:space="preserve"> </w:t>
      </w:r>
      <w:r>
        <w:rPr>
          <w:sz w:val="18"/>
        </w:rPr>
        <w:t>the</w:t>
      </w:r>
      <w:r>
        <w:rPr>
          <w:spacing w:val="-4"/>
          <w:sz w:val="18"/>
        </w:rPr>
        <w:t xml:space="preserve"> </w:t>
      </w:r>
      <w:r>
        <w:rPr>
          <w:sz w:val="18"/>
        </w:rPr>
        <w:t>Check- Off Form designated for the Chair’s evaluation form and written</w:t>
      </w:r>
      <w:r>
        <w:rPr>
          <w:spacing w:val="-5"/>
          <w:sz w:val="18"/>
        </w:rPr>
        <w:t xml:space="preserve"> </w:t>
      </w:r>
      <w:r>
        <w:rPr>
          <w:sz w:val="18"/>
        </w:rPr>
        <w:t>recommendation</w:t>
      </w:r>
      <w:r>
        <w:rPr>
          <w:sz w:val="24"/>
        </w:rPr>
        <w:t>.</w:t>
      </w:r>
    </w:p>
    <w:p w:rsidR="00116B4D" w:rsidRDefault="00415953">
      <w:pPr>
        <w:spacing w:before="207" w:line="254" w:lineRule="auto"/>
        <w:ind w:left="1445" w:right="1643"/>
        <w:jc w:val="both"/>
        <w:rPr>
          <w:sz w:val="18"/>
        </w:rPr>
      </w:pPr>
      <w:r>
        <w:rPr>
          <w:position w:val="8"/>
          <w:sz w:val="14"/>
        </w:rPr>
        <w:t xml:space="preserve">7 </w:t>
      </w:r>
      <w:r>
        <w:rPr>
          <w:sz w:val="18"/>
        </w:rPr>
        <w:t>If the College Tenure and Promotion Committee has new information to impart, the information should be included in the committee’s letter of recommendation. Furthermor</w:t>
      </w:r>
      <w:r>
        <w:rPr>
          <w:sz w:val="18"/>
        </w:rPr>
        <w:t>e, documentation supporting the new information may be attached</w:t>
      </w:r>
    </w:p>
    <w:p w:rsidR="00116B4D" w:rsidRDefault="00116B4D">
      <w:pPr>
        <w:spacing w:line="254" w:lineRule="auto"/>
        <w:jc w:val="both"/>
        <w:rPr>
          <w:sz w:val="18"/>
        </w:rPr>
        <w:sectPr w:rsidR="00116B4D">
          <w:footerReference w:type="default" r:id="rId10"/>
          <w:pgSz w:w="12240" w:h="15840"/>
          <w:pgMar w:top="1280" w:right="160" w:bottom="1820" w:left="240" w:header="0" w:footer="1627" w:gutter="0"/>
          <w:pgNumType w:start="13"/>
          <w:cols w:space="720"/>
        </w:sectPr>
      </w:pPr>
    </w:p>
    <w:p w:rsidR="00116B4D" w:rsidRDefault="00415953">
      <w:pPr>
        <w:pStyle w:val="BodyText"/>
        <w:spacing w:before="70"/>
        <w:ind w:left="2285" w:right="1639"/>
        <w:jc w:val="both"/>
      </w:pPr>
      <w:r>
        <w:t>Tenure</w:t>
      </w:r>
      <w:r>
        <w:rPr>
          <w:spacing w:val="-7"/>
        </w:rPr>
        <w:t xml:space="preserve"> </w:t>
      </w:r>
      <w:r>
        <w:t>and</w:t>
      </w:r>
      <w:r>
        <w:rPr>
          <w:spacing w:val="-4"/>
        </w:rPr>
        <w:t xml:space="preserve"> </w:t>
      </w:r>
      <w:r>
        <w:t>Promotion</w:t>
      </w:r>
      <w:r>
        <w:rPr>
          <w:spacing w:val="-4"/>
        </w:rPr>
        <w:t xml:space="preserve"> </w:t>
      </w:r>
      <w:r>
        <w:t>Committe</w:t>
      </w:r>
      <w:r>
        <w:t>e</w:t>
      </w:r>
      <w:r>
        <w:rPr>
          <w:spacing w:val="-5"/>
        </w:rPr>
        <w:t xml:space="preserve"> </w:t>
      </w:r>
      <w:r>
        <w:t>to</w:t>
      </w:r>
      <w:r>
        <w:rPr>
          <w:spacing w:val="-4"/>
        </w:rPr>
        <w:t xml:space="preserve"> </w:t>
      </w:r>
      <w:r>
        <w:t>ensure</w:t>
      </w:r>
      <w:r>
        <w:rPr>
          <w:spacing w:val="-5"/>
        </w:rPr>
        <w:t xml:space="preserve"> </w:t>
      </w:r>
      <w:r>
        <w:t>that</w:t>
      </w:r>
      <w:r>
        <w:rPr>
          <w:spacing w:val="-4"/>
        </w:rPr>
        <w:t xml:space="preserve"> </w:t>
      </w:r>
      <w:r>
        <w:t>the</w:t>
      </w:r>
      <w:r>
        <w:rPr>
          <w:spacing w:val="-5"/>
        </w:rPr>
        <w:t xml:space="preserve"> </w:t>
      </w:r>
      <w:r>
        <w:t>application</w:t>
      </w:r>
      <w:r>
        <w:rPr>
          <w:spacing w:val="-5"/>
        </w:rPr>
        <w:t xml:space="preserve"> </w:t>
      </w:r>
      <w:r>
        <w:t>is</w:t>
      </w:r>
      <w:r>
        <w:rPr>
          <w:spacing w:val="-3"/>
        </w:rPr>
        <w:t xml:space="preserve"> </w:t>
      </w:r>
      <w:r>
        <w:t>complete</w:t>
      </w:r>
      <w:r>
        <w:rPr>
          <w:spacing w:val="-4"/>
        </w:rPr>
        <w:t xml:space="preserve"> </w:t>
      </w:r>
      <w:r>
        <w:t>before forwarding it to the College</w:t>
      </w:r>
      <w:r>
        <w:rPr>
          <w:spacing w:val="-14"/>
        </w:rPr>
        <w:t xml:space="preserve"> </w:t>
      </w:r>
      <w:r>
        <w:t>Dean.</w:t>
      </w:r>
    </w:p>
    <w:p w:rsidR="00116B4D" w:rsidRDefault="00116B4D">
      <w:pPr>
        <w:pStyle w:val="BodyText"/>
        <w:spacing w:before="7"/>
      </w:pPr>
    </w:p>
    <w:p w:rsidR="00116B4D" w:rsidRDefault="00415953">
      <w:pPr>
        <w:pStyle w:val="BodyText"/>
        <w:spacing w:before="1" w:line="237" w:lineRule="auto"/>
        <w:ind w:left="2285" w:right="1519"/>
        <w:jc w:val="both"/>
      </w:pPr>
      <w:r>
        <w:t>The College Tenure and Promotion Committee will forward the portfolio to the College Dean. The College Dean will evaluate the portfolio, fill out the evaluation form and the portfolio check-off form, write a letter recommending whether the candidate should</w:t>
      </w:r>
      <w:r>
        <w:t xml:space="preserve"> or should not </w:t>
      </w:r>
      <w:r>
        <w:rPr>
          <w:spacing w:val="-7"/>
        </w:rPr>
        <w:t>rece</w:t>
      </w:r>
      <w:r>
        <w:rPr>
          <w:spacing w:val="-7"/>
        </w:rPr>
        <w:t xml:space="preserve">ive </w:t>
      </w:r>
      <w:r>
        <w:t>tenure and/or a promotion in rank, and add a copy of the college tenure/promotion guidelines to the portfolio.</w:t>
      </w:r>
      <w:r>
        <w:rPr>
          <w:position w:val="9"/>
          <w:sz w:val="16"/>
        </w:rPr>
        <w:t xml:space="preserve">8 </w:t>
      </w:r>
      <w:r>
        <w:t xml:space="preserve">A copy of the evaluation form and the letter of recommendation will be sent to the candidate and the Department Chair. </w:t>
      </w:r>
      <w:r>
        <w:rPr>
          <w:spacing w:val="-3"/>
        </w:rPr>
        <w:t>I</w:t>
      </w:r>
      <w:r>
        <w:rPr>
          <w:spacing w:val="-3"/>
        </w:rPr>
        <w:t xml:space="preserve">t </w:t>
      </w:r>
      <w:r>
        <w:t>is the responsibility of the College Dean to ensure that the application</w:t>
      </w:r>
      <w:r>
        <w:rPr>
          <w:spacing w:val="-9"/>
        </w:rPr>
        <w:t xml:space="preserve"> </w:t>
      </w:r>
      <w:r>
        <w:t>is</w:t>
      </w:r>
      <w:r>
        <w:rPr>
          <w:spacing w:val="-8"/>
        </w:rPr>
        <w:t xml:space="preserve"> </w:t>
      </w:r>
      <w:r>
        <w:t>complete</w:t>
      </w:r>
      <w:r>
        <w:rPr>
          <w:spacing w:val="-9"/>
        </w:rPr>
        <w:t xml:space="preserve"> </w:t>
      </w:r>
      <w:r>
        <w:t>before</w:t>
      </w:r>
      <w:r>
        <w:rPr>
          <w:spacing w:val="-7"/>
        </w:rPr>
        <w:t xml:space="preserve"> </w:t>
      </w:r>
      <w:r>
        <w:t>forwarding</w:t>
      </w:r>
      <w:r>
        <w:rPr>
          <w:spacing w:val="-11"/>
        </w:rPr>
        <w:t xml:space="preserve"> </w:t>
      </w:r>
      <w:r>
        <w:t>it</w:t>
      </w:r>
      <w:r>
        <w:rPr>
          <w:spacing w:val="-7"/>
        </w:rPr>
        <w:t xml:space="preserve"> </w:t>
      </w:r>
      <w:r>
        <w:t>to</w:t>
      </w:r>
      <w:r>
        <w:rPr>
          <w:spacing w:val="-8"/>
        </w:rPr>
        <w:t xml:space="preserve"> </w:t>
      </w:r>
      <w:r>
        <w:t>the</w:t>
      </w:r>
      <w:r>
        <w:rPr>
          <w:spacing w:val="-9"/>
        </w:rPr>
        <w:t xml:space="preserve"> </w:t>
      </w:r>
      <w:r>
        <w:t>University</w:t>
      </w:r>
      <w:r>
        <w:rPr>
          <w:spacing w:val="-10"/>
        </w:rPr>
        <w:t xml:space="preserve"> </w:t>
      </w:r>
      <w:r>
        <w:t>Tenure</w:t>
      </w:r>
      <w:r>
        <w:rPr>
          <w:spacing w:val="-8"/>
        </w:rPr>
        <w:t xml:space="preserve"> </w:t>
      </w:r>
      <w:r>
        <w:t>and</w:t>
      </w:r>
      <w:r>
        <w:rPr>
          <w:spacing w:val="-8"/>
        </w:rPr>
        <w:t xml:space="preserve"> </w:t>
      </w:r>
      <w:r>
        <w:t>Promotion Committee.</w:t>
      </w:r>
      <w:r>
        <w:rPr>
          <w:position w:val="9"/>
          <w:sz w:val="16"/>
        </w:rPr>
        <w:t xml:space="preserve">9 </w:t>
      </w:r>
      <w:r>
        <w:t>If there are two negative recommendations within the first three evaluations (Department Chair, C</w:t>
      </w:r>
      <w:r>
        <w:t>ollege Tenure and Promotion Committee, and College Dean), the College Dean will send the portfolio directly to the Provost, and the Provost will notify the</w:t>
      </w:r>
      <w:r>
        <w:rPr>
          <w:spacing w:val="-20"/>
        </w:rPr>
        <w:t xml:space="preserve"> </w:t>
      </w:r>
      <w:r>
        <w:t>candidate.</w:t>
      </w:r>
    </w:p>
    <w:p w:rsidR="00116B4D" w:rsidRDefault="00116B4D">
      <w:pPr>
        <w:pStyle w:val="BodyText"/>
        <w:rPr>
          <w:sz w:val="26"/>
        </w:rPr>
      </w:pPr>
    </w:p>
    <w:p w:rsidR="00116B4D" w:rsidRDefault="00116B4D">
      <w:pPr>
        <w:pStyle w:val="BodyText"/>
        <w:spacing w:before="7"/>
        <w:rPr>
          <w:sz w:val="21"/>
        </w:rPr>
      </w:pPr>
    </w:p>
    <w:p w:rsidR="00116B4D" w:rsidRDefault="00415953">
      <w:pPr>
        <w:pStyle w:val="BodyText"/>
        <w:spacing w:line="237" w:lineRule="auto"/>
        <w:ind w:left="2285" w:right="1633"/>
        <w:jc w:val="both"/>
      </w:pPr>
      <w:r>
        <w:t xml:space="preserve">The University Tenure and Promotion Committee will evaluate each portfolio </w:t>
      </w:r>
      <w:r>
        <w:rPr>
          <w:w w:val="99"/>
        </w:rPr>
        <w:t>s</w:t>
      </w:r>
      <w:r>
        <w:rPr>
          <w:spacing w:val="-1"/>
          <w:w w:val="99"/>
        </w:rPr>
        <w:t>e</w:t>
      </w:r>
      <w:r>
        <w:t>p</w:t>
      </w:r>
      <w:r>
        <w:rPr>
          <w:spacing w:val="-1"/>
        </w:rPr>
        <w:t>a</w:t>
      </w:r>
      <w:r>
        <w:t>r</w:t>
      </w:r>
      <w:r>
        <w:rPr>
          <w:spacing w:val="-2"/>
        </w:rPr>
        <w:t>a</w:t>
      </w:r>
      <w:r>
        <w:rPr>
          <w:spacing w:val="2"/>
        </w:rPr>
        <w:t>t</w:t>
      </w:r>
      <w:r>
        <w:rPr>
          <w:spacing w:val="-1"/>
        </w:rPr>
        <w:t>e</w:t>
      </w:r>
      <w:r>
        <w:rPr>
          <w:spacing w:val="2"/>
        </w:rPr>
        <w:t>l</w:t>
      </w:r>
      <w:r>
        <w:t>y</w:t>
      </w:r>
      <w:r>
        <w:rPr>
          <w:spacing w:val="18"/>
        </w:rPr>
        <w:t xml:space="preserve"> </w:t>
      </w:r>
      <w:r>
        <w:t>w</w:t>
      </w:r>
      <w:r>
        <w:t>ithin</w:t>
      </w:r>
      <w:r>
        <w:rPr>
          <w:spacing w:val="23"/>
        </w:rPr>
        <w:t xml:space="preserve"> </w:t>
      </w:r>
      <w:r>
        <w:t>the</w:t>
      </w:r>
      <w:r>
        <w:rPr>
          <w:spacing w:val="23"/>
        </w:rPr>
        <w:t xml:space="preserve"> </w:t>
      </w:r>
      <w:r>
        <w:rPr>
          <w:spacing w:val="-1"/>
        </w:rPr>
        <w:t>context</w:t>
      </w:r>
      <w:r>
        <w:rPr>
          <w:spacing w:val="-87"/>
        </w:rPr>
        <w:t xml:space="preserve"> </w:t>
      </w:r>
      <w:r>
        <w:t>of</w:t>
      </w:r>
      <w:r>
        <w:rPr>
          <w:spacing w:val="20"/>
        </w:rPr>
        <w:t xml:space="preserve"> </w:t>
      </w:r>
      <w:r>
        <w:t>d</w:t>
      </w:r>
      <w:r>
        <w:rPr>
          <w:spacing w:val="-1"/>
        </w:rPr>
        <w:t>e</w:t>
      </w:r>
      <w:r>
        <w:t>p</w:t>
      </w:r>
      <w:r>
        <w:rPr>
          <w:spacing w:val="-1"/>
        </w:rPr>
        <w:t>a</w:t>
      </w:r>
      <w:r>
        <w:t>rtm</w:t>
      </w:r>
      <w:r>
        <w:rPr>
          <w:spacing w:val="-1"/>
        </w:rPr>
        <w:t>e</w:t>
      </w:r>
      <w:r>
        <w:t>ntal</w:t>
      </w:r>
      <w:r>
        <w:rPr>
          <w:spacing w:val="23"/>
        </w:rPr>
        <w:t xml:space="preserve"> </w:t>
      </w:r>
      <w:r>
        <w:rPr>
          <w:spacing w:val="-1"/>
        </w:rPr>
        <w:t>a</w:t>
      </w:r>
      <w:r>
        <w:t>nd</w:t>
      </w:r>
      <w:r>
        <w:rPr>
          <w:spacing w:val="23"/>
        </w:rPr>
        <w:t xml:space="preserve"> </w:t>
      </w:r>
      <w:r>
        <w:rPr>
          <w:spacing w:val="-1"/>
        </w:rPr>
        <w:t>c</w:t>
      </w:r>
      <w:r>
        <w:t>oll</w:t>
      </w:r>
      <w:r>
        <w:rPr>
          <w:spacing w:val="-1"/>
        </w:rPr>
        <w:t>e</w:t>
      </w:r>
      <w:r>
        <w:rPr>
          <w:spacing w:val="-3"/>
        </w:rPr>
        <w:t>g</w:t>
      </w:r>
      <w:r>
        <w:t>e</w:t>
      </w:r>
      <w:r>
        <w:rPr>
          <w:spacing w:val="25"/>
        </w:rPr>
        <w:t xml:space="preserve"> </w:t>
      </w:r>
      <w:r>
        <w:rPr>
          <w:spacing w:val="-3"/>
        </w:rPr>
        <w:t>g</w:t>
      </w:r>
      <w:r>
        <w:t>uidelines,</w:t>
      </w:r>
      <w:r>
        <w:rPr>
          <w:spacing w:val="23"/>
        </w:rPr>
        <w:t xml:space="preserve"> </w:t>
      </w:r>
      <w:r>
        <w:t>fill</w:t>
      </w:r>
      <w:r>
        <w:rPr>
          <w:spacing w:val="24"/>
        </w:rPr>
        <w:t xml:space="preserve"> </w:t>
      </w:r>
      <w:r>
        <w:t>out</w:t>
      </w:r>
      <w:r>
        <w:rPr>
          <w:spacing w:val="24"/>
        </w:rPr>
        <w:t xml:space="preserve"> </w:t>
      </w:r>
      <w:r>
        <w:t>the evaluation form and the portfolio check-off form, and vote. A quorum must be present before the committee takes votes. The results of votes will be reported,</w:t>
      </w:r>
      <w:r>
        <w:rPr>
          <w:spacing w:val="-20"/>
        </w:rPr>
        <w:t xml:space="preserve"> </w:t>
      </w:r>
      <w:r>
        <w:t>but not</w:t>
      </w:r>
      <w:r>
        <w:rPr>
          <w:spacing w:val="-11"/>
        </w:rPr>
        <w:t xml:space="preserve"> </w:t>
      </w:r>
      <w:r>
        <w:t>the</w:t>
      </w:r>
      <w:r>
        <w:rPr>
          <w:spacing w:val="-10"/>
        </w:rPr>
        <w:t xml:space="preserve"> </w:t>
      </w:r>
      <w:r>
        <w:t>number</w:t>
      </w:r>
      <w:r>
        <w:rPr>
          <w:spacing w:val="-12"/>
        </w:rPr>
        <w:t xml:space="preserve"> </w:t>
      </w:r>
      <w:r>
        <w:t>of</w:t>
      </w:r>
      <w:r>
        <w:rPr>
          <w:spacing w:val="-8"/>
        </w:rPr>
        <w:t xml:space="preserve"> </w:t>
      </w:r>
      <w:r>
        <w:t>yes</w:t>
      </w:r>
      <w:r>
        <w:rPr>
          <w:spacing w:val="-11"/>
        </w:rPr>
        <w:t xml:space="preserve"> </w:t>
      </w:r>
      <w:r>
        <w:t>and</w:t>
      </w:r>
      <w:r>
        <w:rPr>
          <w:spacing w:val="-8"/>
        </w:rPr>
        <w:t xml:space="preserve"> </w:t>
      </w:r>
      <w:r>
        <w:t>no</w:t>
      </w:r>
      <w:r>
        <w:rPr>
          <w:spacing w:val="-10"/>
        </w:rPr>
        <w:t xml:space="preserve"> </w:t>
      </w:r>
      <w:r>
        <w:t>votes.</w:t>
      </w:r>
      <w:r>
        <w:rPr>
          <w:spacing w:val="-11"/>
        </w:rPr>
        <w:t xml:space="preserve"> </w:t>
      </w:r>
      <w:r>
        <w:t>A</w:t>
      </w:r>
      <w:r>
        <w:rPr>
          <w:spacing w:val="-11"/>
        </w:rPr>
        <w:t xml:space="preserve"> </w:t>
      </w:r>
      <w:r>
        <w:t>candidate’s</w:t>
      </w:r>
      <w:r>
        <w:rPr>
          <w:spacing w:val="-12"/>
        </w:rPr>
        <w:t xml:space="preserve"> </w:t>
      </w:r>
      <w:r>
        <w:t>portfolio</w:t>
      </w:r>
      <w:r>
        <w:rPr>
          <w:spacing w:val="-10"/>
        </w:rPr>
        <w:t xml:space="preserve"> </w:t>
      </w:r>
      <w:r>
        <w:t>may</w:t>
      </w:r>
      <w:r>
        <w:rPr>
          <w:spacing w:val="-16"/>
        </w:rPr>
        <w:t xml:space="preserve"> </w:t>
      </w:r>
      <w:r>
        <w:t>be</w:t>
      </w:r>
      <w:r>
        <w:rPr>
          <w:spacing w:val="-11"/>
        </w:rPr>
        <w:t xml:space="preserve"> </w:t>
      </w:r>
      <w:r>
        <w:t>considered</w:t>
      </w:r>
      <w:r>
        <w:rPr>
          <w:spacing w:val="-10"/>
        </w:rPr>
        <w:t xml:space="preserve"> </w:t>
      </w:r>
      <w:r>
        <w:t xml:space="preserve">only </w:t>
      </w:r>
      <w:bookmarkStart w:id="0" w:name="_GoBack"/>
      <w:bookmarkEnd w:id="0"/>
      <w:r>
        <w:t>if</w:t>
      </w:r>
      <w:r>
        <w:rPr>
          <w:spacing w:val="-17"/>
        </w:rPr>
        <w:t xml:space="preserve"> </w:t>
      </w:r>
      <w:r>
        <w:t>a</w:t>
      </w:r>
      <w:r>
        <w:rPr>
          <w:spacing w:val="-14"/>
        </w:rPr>
        <w:t xml:space="preserve"> </w:t>
      </w:r>
      <w:r>
        <w:t>representative</w:t>
      </w:r>
      <w:r>
        <w:rPr>
          <w:spacing w:val="-14"/>
        </w:rPr>
        <w:t xml:space="preserve"> </w:t>
      </w:r>
      <w:r>
        <w:t>of</w:t>
      </w:r>
      <w:r>
        <w:rPr>
          <w:spacing w:val="-18"/>
        </w:rPr>
        <w:t xml:space="preserve"> </w:t>
      </w:r>
      <w:r>
        <w:t>the</w:t>
      </w:r>
      <w:r>
        <w:rPr>
          <w:spacing w:val="-14"/>
        </w:rPr>
        <w:t xml:space="preserve"> </w:t>
      </w:r>
      <w:r>
        <w:t>candidate’s</w:t>
      </w:r>
      <w:r>
        <w:rPr>
          <w:spacing w:val="-14"/>
        </w:rPr>
        <w:t xml:space="preserve"> </w:t>
      </w:r>
      <w:r>
        <w:t>college</w:t>
      </w:r>
      <w:r>
        <w:rPr>
          <w:spacing w:val="-15"/>
        </w:rPr>
        <w:t xml:space="preserve"> </w:t>
      </w:r>
      <w:r>
        <w:t>is</w:t>
      </w:r>
      <w:r>
        <w:rPr>
          <w:spacing w:val="-16"/>
        </w:rPr>
        <w:t xml:space="preserve"> </w:t>
      </w:r>
      <w:r>
        <w:t>present.</w:t>
      </w:r>
      <w:r>
        <w:rPr>
          <w:spacing w:val="-15"/>
        </w:rPr>
        <w:t xml:space="preserve"> </w:t>
      </w:r>
      <w:r>
        <w:t>Each</w:t>
      </w:r>
      <w:r>
        <w:rPr>
          <w:spacing w:val="-14"/>
        </w:rPr>
        <w:t xml:space="preserve"> </w:t>
      </w:r>
      <w:r>
        <w:t>application,</w:t>
      </w:r>
      <w:r>
        <w:rPr>
          <w:spacing w:val="-16"/>
        </w:rPr>
        <w:t xml:space="preserve"> </w:t>
      </w:r>
      <w:r>
        <w:t>along</w:t>
      </w:r>
      <w:r>
        <w:rPr>
          <w:spacing w:val="-17"/>
        </w:rPr>
        <w:t xml:space="preserve"> </w:t>
      </w:r>
      <w:r>
        <w:t>with the evaluation form and a letter from the committee recommending whether the candidate should or should no</w:t>
      </w:r>
      <w:r>
        <w:t>t receive tenure and/or a promotion in rank, will be forwarded to the Provost.</w:t>
      </w:r>
      <w:r>
        <w:rPr>
          <w:position w:val="9"/>
          <w:sz w:val="16"/>
        </w:rPr>
        <w:t xml:space="preserve">10 </w:t>
      </w:r>
      <w:r>
        <w:t>A copy of the evaluation form prepared by the University Tenure and Promotion Committee and of its letter of recommendation will be sent to the candidate, the Department Chair, and the Dean. It is the responsibility of the University Tenure and Promotion C</w:t>
      </w:r>
      <w:r>
        <w:t>ommittee to ensure that the application is complete before forwarding it to the</w:t>
      </w:r>
      <w:r>
        <w:rPr>
          <w:spacing w:val="-7"/>
        </w:rPr>
        <w:t xml:space="preserve"> </w:t>
      </w:r>
      <w:r>
        <w:t>Provost.</w:t>
      </w:r>
    </w:p>
    <w:p w:rsidR="00116B4D" w:rsidRDefault="00116B4D">
      <w:pPr>
        <w:pStyle w:val="BodyText"/>
        <w:spacing w:before="3"/>
        <w:rPr>
          <w:sz w:val="25"/>
        </w:rPr>
      </w:pPr>
    </w:p>
    <w:p w:rsidR="00116B4D" w:rsidRDefault="00415953">
      <w:pPr>
        <w:pStyle w:val="BodyText"/>
        <w:ind w:left="2285" w:right="1640"/>
        <w:jc w:val="both"/>
      </w:pPr>
      <w:r>
        <w:t>If there are two negative recommendations within the first four evaluations (Department Chair, College Tenure and Promotion Committee, College Dean,</w:t>
      </w:r>
      <w:r>
        <w:rPr>
          <w:spacing w:val="-18"/>
        </w:rPr>
        <w:t xml:space="preserve"> </w:t>
      </w:r>
      <w:r>
        <w:t>and</w:t>
      </w:r>
    </w:p>
    <w:p w:rsidR="00116B4D" w:rsidRDefault="00415953">
      <w:pPr>
        <w:pStyle w:val="BodyText"/>
        <w:spacing w:before="10"/>
        <w:rPr>
          <w:sz w:val="29"/>
        </w:rPr>
      </w:pPr>
      <w:r>
        <w:pict>
          <v:shape id="_x0000_s1027" style="position:absolute;margin-left:84.25pt;margin-top:19.45pt;width:144.05pt;height:.1pt;z-index:-251649024;mso-wrap-distance-left:0;mso-wrap-distance-right:0;mso-position-horizontal-relative:page" coordorigin="1685,389" coordsize="2881,0" path="m1685,389r2881,e" filled="f" strokeweight=".6pt">
            <v:path arrowok="t"/>
            <w10:wrap type="topAndBottom" anchorx="page"/>
          </v:shape>
        </w:pict>
      </w:r>
    </w:p>
    <w:p w:rsidR="00116B4D" w:rsidRDefault="00415953">
      <w:pPr>
        <w:spacing w:before="63"/>
        <w:ind w:left="1445" w:right="1523"/>
        <w:jc w:val="both"/>
        <w:rPr>
          <w:sz w:val="18"/>
        </w:rPr>
      </w:pPr>
      <w:r>
        <w:rPr>
          <w:position w:val="7"/>
          <w:sz w:val="13"/>
        </w:rPr>
        <w:t xml:space="preserve">8 </w:t>
      </w:r>
      <w:r>
        <w:rPr>
          <w:sz w:val="18"/>
        </w:rPr>
        <w:t>If the Dean has new information to impart, the information should be included in the Dean’s letter of recommendation. Furthermore,</w:t>
      </w:r>
      <w:r>
        <w:rPr>
          <w:spacing w:val="-4"/>
          <w:sz w:val="18"/>
        </w:rPr>
        <w:t xml:space="preserve"> </w:t>
      </w:r>
      <w:r>
        <w:rPr>
          <w:sz w:val="18"/>
        </w:rPr>
        <w:t>documentation</w:t>
      </w:r>
      <w:r>
        <w:rPr>
          <w:spacing w:val="-3"/>
          <w:sz w:val="18"/>
        </w:rPr>
        <w:t xml:space="preserve"> </w:t>
      </w:r>
      <w:r>
        <w:rPr>
          <w:sz w:val="18"/>
        </w:rPr>
        <w:t>supporting</w:t>
      </w:r>
      <w:r>
        <w:rPr>
          <w:spacing w:val="-5"/>
          <w:sz w:val="18"/>
        </w:rPr>
        <w:t xml:space="preserve"> </w:t>
      </w:r>
      <w:r>
        <w:rPr>
          <w:sz w:val="18"/>
        </w:rPr>
        <w:t>the</w:t>
      </w:r>
      <w:r>
        <w:rPr>
          <w:spacing w:val="-5"/>
          <w:sz w:val="18"/>
        </w:rPr>
        <w:t xml:space="preserve"> </w:t>
      </w:r>
      <w:r>
        <w:rPr>
          <w:sz w:val="18"/>
        </w:rPr>
        <w:t>new</w:t>
      </w:r>
      <w:r>
        <w:rPr>
          <w:spacing w:val="-6"/>
          <w:sz w:val="18"/>
        </w:rPr>
        <w:t xml:space="preserve"> </w:t>
      </w:r>
      <w:r>
        <w:rPr>
          <w:sz w:val="18"/>
        </w:rPr>
        <w:t>information</w:t>
      </w:r>
      <w:r>
        <w:rPr>
          <w:spacing w:val="-3"/>
          <w:sz w:val="18"/>
        </w:rPr>
        <w:t xml:space="preserve"> </w:t>
      </w:r>
      <w:r>
        <w:rPr>
          <w:sz w:val="18"/>
        </w:rPr>
        <w:t>may</w:t>
      </w:r>
      <w:r>
        <w:rPr>
          <w:spacing w:val="-7"/>
          <w:sz w:val="18"/>
        </w:rPr>
        <w:t xml:space="preserve"> </w:t>
      </w:r>
      <w:r>
        <w:rPr>
          <w:sz w:val="18"/>
        </w:rPr>
        <w:t>be</w:t>
      </w:r>
      <w:r>
        <w:rPr>
          <w:spacing w:val="-5"/>
          <w:sz w:val="18"/>
        </w:rPr>
        <w:t xml:space="preserve"> </w:t>
      </w:r>
      <w:r>
        <w:rPr>
          <w:sz w:val="18"/>
        </w:rPr>
        <w:t>attached</w:t>
      </w:r>
      <w:r>
        <w:rPr>
          <w:spacing w:val="-3"/>
          <w:sz w:val="18"/>
        </w:rPr>
        <w:t xml:space="preserve"> </w:t>
      </w:r>
      <w:r>
        <w:rPr>
          <w:sz w:val="18"/>
        </w:rPr>
        <w:t>to</w:t>
      </w:r>
      <w:r>
        <w:rPr>
          <w:spacing w:val="-4"/>
          <w:sz w:val="18"/>
        </w:rPr>
        <w:t xml:space="preserve"> </w:t>
      </w:r>
      <w:r>
        <w:rPr>
          <w:sz w:val="18"/>
        </w:rPr>
        <w:t>the</w:t>
      </w:r>
      <w:r>
        <w:rPr>
          <w:spacing w:val="-5"/>
          <w:sz w:val="18"/>
        </w:rPr>
        <w:t xml:space="preserve"> </w:t>
      </w:r>
      <w:r>
        <w:rPr>
          <w:sz w:val="18"/>
        </w:rPr>
        <w:t>letter.</w:t>
      </w:r>
      <w:r>
        <w:rPr>
          <w:spacing w:val="-5"/>
          <w:sz w:val="18"/>
        </w:rPr>
        <w:t xml:space="preserve"> </w:t>
      </w:r>
      <w:r>
        <w:rPr>
          <w:sz w:val="18"/>
        </w:rPr>
        <w:t>However,</w:t>
      </w:r>
      <w:r>
        <w:rPr>
          <w:spacing w:val="-4"/>
          <w:sz w:val="18"/>
        </w:rPr>
        <w:t xml:space="preserve"> </w:t>
      </w:r>
      <w:r>
        <w:rPr>
          <w:sz w:val="18"/>
        </w:rPr>
        <w:t>no</w:t>
      </w:r>
      <w:r>
        <w:rPr>
          <w:spacing w:val="-5"/>
          <w:sz w:val="18"/>
        </w:rPr>
        <w:t xml:space="preserve"> </w:t>
      </w:r>
      <w:r>
        <w:rPr>
          <w:sz w:val="18"/>
        </w:rPr>
        <w:t>new</w:t>
      </w:r>
      <w:r>
        <w:rPr>
          <w:spacing w:val="-7"/>
          <w:sz w:val="18"/>
        </w:rPr>
        <w:t xml:space="preserve"> </w:t>
      </w:r>
      <w:r>
        <w:rPr>
          <w:sz w:val="18"/>
        </w:rPr>
        <w:t>information</w:t>
      </w:r>
      <w:r>
        <w:rPr>
          <w:spacing w:val="-2"/>
          <w:sz w:val="18"/>
        </w:rPr>
        <w:t xml:space="preserve"> </w:t>
      </w:r>
      <w:r>
        <w:rPr>
          <w:sz w:val="18"/>
        </w:rPr>
        <w:t xml:space="preserve">or documentation may </w:t>
      </w:r>
      <w:r>
        <w:rPr>
          <w:sz w:val="18"/>
        </w:rPr>
        <w:t>be inserted in the candidate’s original documentation, and no revision of the candidate’s original narrative will be</w:t>
      </w:r>
      <w:r>
        <w:rPr>
          <w:spacing w:val="-21"/>
          <w:sz w:val="18"/>
        </w:rPr>
        <w:t xml:space="preserve"> </w:t>
      </w:r>
      <w:r>
        <w:rPr>
          <w:sz w:val="18"/>
        </w:rPr>
        <w:t>allowed.</w:t>
      </w:r>
    </w:p>
    <w:p w:rsidR="00116B4D" w:rsidRDefault="00116B4D">
      <w:pPr>
        <w:pStyle w:val="BodyText"/>
        <w:spacing w:before="10"/>
        <w:rPr>
          <w:sz w:val="19"/>
        </w:rPr>
      </w:pPr>
    </w:p>
    <w:p w:rsidR="00116B4D" w:rsidRDefault="00415953">
      <w:pPr>
        <w:ind w:left="1445" w:right="1520"/>
        <w:jc w:val="both"/>
        <w:rPr>
          <w:sz w:val="18"/>
        </w:rPr>
      </w:pPr>
      <w:r>
        <w:rPr>
          <w:position w:val="7"/>
          <w:sz w:val="13"/>
        </w:rPr>
        <w:t xml:space="preserve">9 </w:t>
      </w:r>
      <w:r>
        <w:rPr>
          <w:sz w:val="18"/>
        </w:rPr>
        <w:t xml:space="preserve">If the Dean is the candidate, the portfolio will be transferred from the College Tenure and Promotion Committee to the Provost </w:t>
      </w:r>
      <w:r>
        <w:rPr>
          <w:sz w:val="18"/>
        </w:rPr>
        <w:t>by the 8</w:t>
      </w:r>
      <w:r>
        <w:rPr>
          <w:position w:val="6"/>
          <w:sz w:val="12"/>
        </w:rPr>
        <w:t xml:space="preserve">th </w:t>
      </w:r>
      <w:r>
        <w:rPr>
          <w:sz w:val="18"/>
        </w:rPr>
        <w:t>Friday of Fall semester deadline. The Provost will transfer the Dean’s portfolio to the University Tenure and Promotion Committee by the 12</w:t>
      </w:r>
      <w:r>
        <w:rPr>
          <w:position w:val="6"/>
          <w:sz w:val="12"/>
        </w:rPr>
        <w:t xml:space="preserve">th </w:t>
      </w:r>
      <w:r>
        <w:rPr>
          <w:sz w:val="18"/>
        </w:rPr>
        <w:t>Friday of the Fall semester deadline. As part of the Dean’s initial preparation of their portfolio,</w:t>
      </w:r>
      <w:r>
        <w:rPr>
          <w:spacing w:val="-4"/>
          <w:sz w:val="18"/>
        </w:rPr>
        <w:t xml:space="preserve"> </w:t>
      </w:r>
      <w:r>
        <w:rPr>
          <w:sz w:val="18"/>
        </w:rPr>
        <w:t>the</w:t>
      </w:r>
      <w:r>
        <w:rPr>
          <w:spacing w:val="-4"/>
          <w:sz w:val="18"/>
        </w:rPr>
        <w:t xml:space="preserve"> </w:t>
      </w:r>
      <w:r>
        <w:rPr>
          <w:sz w:val="18"/>
        </w:rPr>
        <w:t>Dean</w:t>
      </w:r>
      <w:r>
        <w:rPr>
          <w:spacing w:val="-2"/>
          <w:sz w:val="18"/>
        </w:rPr>
        <w:t xml:space="preserve"> </w:t>
      </w:r>
      <w:r>
        <w:rPr>
          <w:sz w:val="18"/>
        </w:rPr>
        <w:t>should</w:t>
      </w:r>
      <w:r>
        <w:rPr>
          <w:spacing w:val="-3"/>
          <w:sz w:val="18"/>
        </w:rPr>
        <w:t xml:space="preserve"> </w:t>
      </w:r>
      <w:r>
        <w:rPr>
          <w:sz w:val="18"/>
        </w:rPr>
        <w:t>supply</w:t>
      </w:r>
      <w:r>
        <w:rPr>
          <w:spacing w:val="-6"/>
          <w:sz w:val="18"/>
        </w:rPr>
        <w:t xml:space="preserve"> </w:t>
      </w:r>
      <w:r>
        <w:rPr>
          <w:sz w:val="18"/>
        </w:rPr>
        <w:t>the</w:t>
      </w:r>
      <w:r>
        <w:rPr>
          <w:spacing w:val="-4"/>
          <w:sz w:val="18"/>
        </w:rPr>
        <w:t xml:space="preserve"> </w:t>
      </w:r>
      <w:r>
        <w:rPr>
          <w:sz w:val="18"/>
        </w:rPr>
        <w:t>materials</w:t>
      </w:r>
      <w:r>
        <w:rPr>
          <w:spacing w:val="-3"/>
          <w:sz w:val="18"/>
        </w:rPr>
        <w:t xml:space="preserve"> </w:t>
      </w:r>
      <w:r>
        <w:rPr>
          <w:sz w:val="18"/>
        </w:rPr>
        <w:t>called</w:t>
      </w:r>
      <w:r>
        <w:rPr>
          <w:spacing w:val="-2"/>
          <w:sz w:val="18"/>
        </w:rPr>
        <w:t xml:space="preserve"> </w:t>
      </w:r>
      <w:r>
        <w:rPr>
          <w:sz w:val="18"/>
        </w:rPr>
        <w:t>for</w:t>
      </w:r>
      <w:r>
        <w:rPr>
          <w:spacing w:val="-4"/>
          <w:sz w:val="18"/>
        </w:rPr>
        <w:t xml:space="preserve"> </w:t>
      </w:r>
      <w:r>
        <w:rPr>
          <w:sz w:val="18"/>
        </w:rPr>
        <w:t>under</w:t>
      </w:r>
      <w:r>
        <w:rPr>
          <w:spacing w:val="-3"/>
          <w:sz w:val="18"/>
        </w:rPr>
        <w:t xml:space="preserve"> </w:t>
      </w:r>
      <w:r>
        <w:rPr>
          <w:sz w:val="18"/>
        </w:rPr>
        <w:t>“Applicant”</w:t>
      </w:r>
      <w:r>
        <w:rPr>
          <w:spacing w:val="-4"/>
          <w:sz w:val="18"/>
        </w:rPr>
        <w:t xml:space="preserve"> </w:t>
      </w:r>
      <w:r>
        <w:rPr>
          <w:sz w:val="18"/>
        </w:rPr>
        <w:t>on</w:t>
      </w:r>
      <w:r>
        <w:rPr>
          <w:spacing w:val="-2"/>
          <w:sz w:val="18"/>
        </w:rPr>
        <w:t xml:space="preserve"> </w:t>
      </w:r>
      <w:r>
        <w:rPr>
          <w:sz w:val="18"/>
        </w:rPr>
        <w:t>the</w:t>
      </w:r>
      <w:r>
        <w:rPr>
          <w:spacing w:val="-7"/>
          <w:sz w:val="18"/>
        </w:rPr>
        <w:t xml:space="preserve"> </w:t>
      </w:r>
      <w:r>
        <w:rPr>
          <w:sz w:val="18"/>
        </w:rPr>
        <w:t>Portfolio</w:t>
      </w:r>
      <w:r>
        <w:rPr>
          <w:spacing w:val="-2"/>
          <w:sz w:val="18"/>
        </w:rPr>
        <w:t xml:space="preserve"> </w:t>
      </w:r>
      <w:r>
        <w:rPr>
          <w:sz w:val="18"/>
        </w:rPr>
        <w:t>Check-Off</w:t>
      </w:r>
      <w:r>
        <w:rPr>
          <w:spacing w:val="-6"/>
          <w:sz w:val="18"/>
        </w:rPr>
        <w:t xml:space="preserve"> </w:t>
      </w:r>
      <w:r>
        <w:rPr>
          <w:sz w:val="18"/>
        </w:rPr>
        <w:t>Form</w:t>
      </w:r>
      <w:r>
        <w:rPr>
          <w:spacing w:val="-7"/>
          <w:sz w:val="18"/>
        </w:rPr>
        <w:t xml:space="preserve"> </w:t>
      </w:r>
      <w:r>
        <w:rPr>
          <w:sz w:val="18"/>
        </w:rPr>
        <w:t>as</w:t>
      </w:r>
      <w:r>
        <w:rPr>
          <w:spacing w:val="-1"/>
          <w:sz w:val="18"/>
        </w:rPr>
        <w:t xml:space="preserve"> </w:t>
      </w:r>
      <w:r>
        <w:rPr>
          <w:sz w:val="18"/>
        </w:rPr>
        <w:t>well</w:t>
      </w:r>
      <w:r>
        <w:rPr>
          <w:spacing w:val="-4"/>
          <w:sz w:val="18"/>
        </w:rPr>
        <w:t xml:space="preserve"> </w:t>
      </w:r>
      <w:r>
        <w:rPr>
          <w:sz w:val="18"/>
        </w:rPr>
        <w:t>as</w:t>
      </w:r>
      <w:r>
        <w:rPr>
          <w:spacing w:val="-4"/>
          <w:sz w:val="18"/>
        </w:rPr>
        <w:t xml:space="preserve"> </w:t>
      </w:r>
      <w:r>
        <w:rPr>
          <w:sz w:val="18"/>
        </w:rPr>
        <w:t>the Tenure and Promotion Guidelines for their college. The Dean may also mark NA in the space on the Check-Off Form designated for the Dean’s evaluation form and written</w:t>
      </w:r>
      <w:r>
        <w:rPr>
          <w:spacing w:val="-23"/>
          <w:sz w:val="18"/>
        </w:rPr>
        <w:t xml:space="preserve"> </w:t>
      </w:r>
      <w:r>
        <w:rPr>
          <w:sz w:val="18"/>
        </w:rPr>
        <w:t>recommendation.</w:t>
      </w:r>
    </w:p>
    <w:p w:rsidR="00116B4D" w:rsidRDefault="00116B4D">
      <w:pPr>
        <w:pStyle w:val="BodyText"/>
        <w:spacing w:before="11"/>
        <w:rPr>
          <w:sz w:val="15"/>
        </w:rPr>
      </w:pPr>
    </w:p>
    <w:p w:rsidR="00116B4D" w:rsidRDefault="00415953">
      <w:pPr>
        <w:ind w:left="1445" w:right="1613"/>
        <w:rPr>
          <w:sz w:val="18"/>
        </w:rPr>
      </w:pPr>
      <w:r>
        <w:rPr>
          <w:position w:val="8"/>
          <w:sz w:val="14"/>
        </w:rPr>
        <w:t xml:space="preserve">10 </w:t>
      </w:r>
      <w:r>
        <w:rPr>
          <w:sz w:val="18"/>
        </w:rPr>
        <w:t>If the University Tenure and Promotion Committee has new informati</w:t>
      </w:r>
      <w:r>
        <w:rPr>
          <w:sz w:val="18"/>
        </w:rPr>
        <w:t>on to impart, the information should be included in</w:t>
      </w:r>
      <w:r>
        <w:rPr>
          <w:spacing w:val="-10"/>
          <w:sz w:val="18"/>
        </w:rPr>
        <w:t xml:space="preserve"> </w:t>
      </w:r>
      <w:r>
        <w:rPr>
          <w:sz w:val="18"/>
        </w:rPr>
        <w:t>the</w:t>
      </w:r>
      <w:r>
        <w:rPr>
          <w:spacing w:val="-12"/>
          <w:sz w:val="18"/>
        </w:rPr>
        <w:t xml:space="preserve"> </w:t>
      </w:r>
      <w:r>
        <w:rPr>
          <w:sz w:val="18"/>
        </w:rPr>
        <w:t>committee’s</w:t>
      </w:r>
      <w:r>
        <w:rPr>
          <w:spacing w:val="-11"/>
          <w:sz w:val="18"/>
        </w:rPr>
        <w:t xml:space="preserve"> </w:t>
      </w:r>
      <w:r>
        <w:rPr>
          <w:sz w:val="18"/>
        </w:rPr>
        <w:t>letter</w:t>
      </w:r>
      <w:r>
        <w:rPr>
          <w:spacing w:val="-12"/>
          <w:sz w:val="18"/>
        </w:rPr>
        <w:t xml:space="preserve"> </w:t>
      </w:r>
      <w:r>
        <w:rPr>
          <w:sz w:val="18"/>
        </w:rPr>
        <w:t>of</w:t>
      </w:r>
      <w:r>
        <w:rPr>
          <w:spacing w:val="-13"/>
          <w:sz w:val="18"/>
        </w:rPr>
        <w:t xml:space="preserve"> </w:t>
      </w:r>
      <w:r>
        <w:rPr>
          <w:sz w:val="18"/>
        </w:rPr>
        <w:t>recommendation.</w:t>
      </w:r>
      <w:r>
        <w:rPr>
          <w:spacing w:val="-10"/>
          <w:sz w:val="18"/>
        </w:rPr>
        <w:t xml:space="preserve"> </w:t>
      </w:r>
      <w:r>
        <w:rPr>
          <w:sz w:val="18"/>
        </w:rPr>
        <w:t>Furthermore,</w:t>
      </w:r>
      <w:r>
        <w:rPr>
          <w:spacing w:val="-11"/>
          <w:sz w:val="18"/>
        </w:rPr>
        <w:t xml:space="preserve"> </w:t>
      </w:r>
      <w:r>
        <w:rPr>
          <w:sz w:val="18"/>
        </w:rPr>
        <w:t>documentation</w:t>
      </w:r>
      <w:r>
        <w:rPr>
          <w:spacing w:val="-10"/>
          <w:sz w:val="18"/>
        </w:rPr>
        <w:t xml:space="preserve"> </w:t>
      </w:r>
      <w:r>
        <w:rPr>
          <w:sz w:val="18"/>
        </w:rPr>
        <w:t>supporting</w:t>
      </w:r>
      <w:r>
        <w:rPr>
          <w:spacing w:val="-12"/>
          <w:sz w:val="18"/>
        </w:rPr>
        <w:t xml:space="preserve"> </w:t>
      </w:r>
      <w:r>
        <w:rPr>
          <w:sz w:val="18"/>
        </w:rPr>
        <w:t>the</w:t>
      </w:r>
      <w:r>
        <w:rPr>
          <w:spacing w:val="-14"/>
          <w:sz w:val="18"/>
        </w:rPr>
        <w:t xml:space="preserve"> </w:t>
      </w:r>
      <w:r>
        <w:rPr>
          <w:sz w:val="18"/>
        </w:rPr>
        <w:t>new</w:t>
      </w:r>
      <w:r>
        <w:rPr>
          <w:spacing w:val="-14"/>
          <w:sz w:val="18"/>
        </w:rPr>
        <w:t xml:space="preserve"> </w:t>
      </w:r>
      <w:r>
        <w:rPr>
          <w:sz w:val="18"/>
        </w:rPr>
        <w:t>information</w:t>
      </w:r>
      <w:r>
        <w:rPr>
          <w:spacing w:val="-9"/>
          <w:sz w:val="18"/>
        </w:rPr>
        <w:t xml:space="preserve"> </w:t>
      </w:r>
      <w:r>
        <w:rPr>
          <w:sz w:val="18"/>
        </w:rPr>
        <w:t>may</w:t>
      </w:r>
      <w:r>
        <w:rPr>
          <w:spacing w:val="-15"/>
          <w:sz w:val="18"/>
        </w:rPr>
        <w:t xml:space="preserve"> </w:t>
      </w:r>
      <w:r>
        <w:rPr>
          <w:sz w:val="18"/>
        </w:rPr>
        <w:t>be</w:t>
      </w:r>
      <w:r>
        <w:rPr>
          <w:spacing w:val="-11"/>
          <w:sz w:val="18"/>
        </w:rPr>
        <w:t xml:space="preserve"> </w:t>
      </w:r>
      <w:r>
        <w:rPr>
          <w:sz w:val="18"/>
        </w:rPr>
        <w:t>attached</w:t>
      </w:r>
    </w:p>
    <w:p w:rsidR="00116B4D" w:rsidRDefault="00116B4D">
      <w:pPr>
        <w:rPr>
          <w:sz w:val="18"/>
        </w:rPr>
        <w:sectPr w:rsidR="00116B4D">
          <w:pgSz w:w="12240" w:h="15840"/>
          <w:pgMar w:top="1280" w:right="160" w:bottom="1820" w:left="240" w:header="0" w:footer="1627" w:gutter="0"/>
          <w:cols w:space="720"/>
        </w:sectPr>
      </w:pPr>
    </w:p>
    <w:p w:rsidR="00116B4D" w:rsidRDefault="00415953">
      <w:pPr>
        <w:pStyle w:val="BodyText"/>
        <w:spacing w:before="73"/>
        <w:ind w:left="2285" w:right="1632"/>
        <w:jc w:val="both"/>
      </w:pPr>
      <w:r>
        <w:t>University Tenure and Promotion Committee), the Provost will notify the candidate,</w:t>
      </w:r>
      <w:r>
        <w:rPr>
          <w:spacing w:val="-4"/>
        </w:rPr>
        <w:t xml:space="preserve"> </w:t>
      </w:r>
      <w:r>
        <w:t>and</w:t>
      </w:r>
      <w:r>
        <w:rPr>
          <w:spacing w:val="-4"/>
        </w:rPr>
        <w:t xml:space="preserve"> </w:t>
      </w:r>
      <w:r>
        <w:t>the</w:t>
      </w:r>
      <w:r>
        <w:rPr>
          <w:spacing w:val="-4"/>
        </w:rPr>
        <w:t xml:space="preserve"> </w:t>
      </w:r>
      <w:r>
        <w:t>application</w:t>
      </w:r>
      <w:r>
        <w:rPr>
          <w:spacing w:val="-2"/>
        </w:rPr>
        <w:t xml:space="preserve"> </w:t>
      </w:r>
      <w:r>
        <w:t>will</w:t>
      </w:r>
      <w:r>
        <w:rPr>
          <w:spacing w:val="-3"/>
        </w:rPr>
        <w:t xml:space="preserve"> </w:t>
      </w:r>
      <w:r>
        <w:t>be</w:t>
      </w:r>
      <w:r>
        <w:rPr>
          <w:spacing w:val="-5"/>
        </w:rPr>
        <w:t xml:space="preserve"> </w:t>
      </w:r>
      <w:r>
        <w:t>terminated.</w:t>
      </w:r>
      <w:r>
        <w:rPr>
          <w:spacing w:val="-6"/>
        </w:rPr>
        <w:t xml:space="preserve"> </w:t>
      </w:r>
      <w:r>
        <w:t>The</w:t>
      </w:r>
      <w:r>
        <w:rPr>
          <w:spacing w:val="-5"/>
        </w:rPr>
        <w:t xml:space="preserve"> </w:t>
      </w:r>
      <w:r>
        <w:t>Provost</w:t>
      </w:r>
      <w:r>
        <w:rPr>
          <w:spacing w:val="-4"/>
        </w:rPr>
        <w:t xml:space="preserve"> </w:t>
      </w:r>
      <w:r>
        <w:t>will</w:t>
      </w:r>
      <w:r>
        <w:rPr>
          <w:spacing w:val="-5"/>
        </w:rPr>
        <w:t xml:space="preserve"> </w:t>
      </w:r>
      <w:r>
        <w:t>review</w:t>
      </w:r>
      <w:r>
        <w:rPr>
          <w:spacing w:val="-5"/>
        </w:rPr>
        <w:t xml:space="preserve"> </w:t>
      </w:r>
      <w:r>
        <w:t>all</w:t>
      </w:r>
      <w:r>
        <w:rPr>
          <w:spacing w:val="-2"/>
        </w:rPr>
        <w:t xml:space="preserve"> </w:t>
      </w:r>
      <w:r>
        <w:t>other applications and recommendations and make recommendations to the President. The President will revi</w:t>
      </w:r>
      <w:r>
        <w:t>ew these applications and recommendations and decide whether or not to recommend tenure and/or a promotion in rank to the Board of Regents</w:t>
      </w:r>
      <w:r>
        <w:rPr>
          <w:sz w:val="18"/>
        </w:rPr>
        <w:t>.</w:t>
      </w:r>
      <w:r>
        <w:rPr>
          <w:position w:val="6"/>
          <w:sz w:val="12"/>
        </w:rPr>
        <w:t xml:space="preserve">11 </w:t>
      </w:r>
      <w:r>
        <w:t>The Provost will inform each candidate of the President’s decision in writing, with copies to the Department Chair</w:t>
      </w:r>
      <w:r>
        <w:t xml:space="preserve"> and College Dean. The final</w:t>
      </w:r>
      <w:r>
        <w:rPr>
          <w:spacing w:val="-26"/>
        </w:rPr>
        <w:t xml:space="preserve"> </w:t>
      </w:r>
      <w:r>
        <w:t>decision concerning</w:t>
      </w:r>
      <w:r>
        <w:rPr>
          <w:spacing w:val="-16"/>
        </w:rPr>
        <w:t xml:space="preserve"> </w:t>
      </w:r>
      <w:r>
        <w:t>tenure</w:t>
      </w:r>
      <w:r>
        <w:rPr>
          <w:spacing w:val="-14"/>
        </w:rPr>
        <w:t xml:space="preserve"> </w:t>
      </w:r>
      <w:r>
        <w:t>and/or</w:t>
      </w:r>
      <w:r>
        <w:rPr>
          <w:spacing w:val="-11"/>
        </w:rPr>
        <w:t xml:space="preserve"> </w:t>
      </w:r>
      <w:r>
        <w:t>a</w:t>
      </w:r>
      <w:r>
        <w:rPr>
          <w:spacing w:val="-17"/>
        </w:rPr>
        <w:t xml:space="preserve"> </w:t>
      </w:r>
      <w:r>
        <w:t>promotion</w:t>
      </w:r>
      <w:r>
        <w:rPr>
          <w:spacing w:val="-15"/>
        </w:rPr>
        <w:t xml:space="preserve"> </w:t>
      </w:r>
      <w:r>
        <w:t>in</w:t>
      </w:r>
      <w:r>
        <w:rPr>
          <w:spacing w:val="-14"/>
        </w:rPr>
        <w:t xml:space="preserve"> </w:t>
      </w:r>
      <w:r>
        <w:t>rank</w:t>
      </w:r>
      <w:r>
        <w:rPr>
          <w:spacing w:val="-12"/>
        </w:rPr>
        <w:t xml:space="preserve"> </w:t>
      </w:r>
      <w:r>
        <w:t>will</w:t>
      </w:r>
      <w:r>
        <w:rPr>
          <w:spacing w:val="-15"/>
        </w:rPr>
        <w:t xml:space="preserve"> </w:t>
      </w:r>
      <w:r>
        <w:t>be</w:t>
      </w:r>
      <w:r>
        <w:rPr>
          <w:spacing w:val="-16"/>
        </w:rPr>
        <w:t xml:space="preserve"> </w:t>
      </w:r>
      <w:r>
        <w:t>made</w:t>
      </w:r>
      <w:r>
        <w:rPr>
          <w:spacing w:val="-16"/>
        </w:rPr>
        <w:t xml:space="preserve"> </w:t>
      </w:r>
      <w:r>
        <w:t>by</w:t>
      </w:r>
      <w:r>
        <w:rPr>
          <w:spacing w:val="-21"/>
        </w:rPr>
        <w:t xml:space="preserve"> </w:t>
      </w:r>
      <w:r>
        <w:t>the</w:t>
      </w:r>
      <w:r>
        <w:rPr>
          <w:spacing w:val="-12"/>
        </w:rPr>
        <w:t xml:space="preserve"> </w:t>
      </w:r>
      <w:r>
        <w:t>Board</w:t>
      </w:r>
      <w:r>
        <w:rPr>
          <w:spacing w:val="-13"/>
        </w:rPr>
        <w:t xml:space="preserve"> </w:t>
      </w:r>
      <w:r>
        <w:t>of</w:t>
      </w:r>
      <w:r>
        <w:rPr>
          <w:spacing w:val="-16"/>
        </w:rPr>
        <w:t xml:space="preserve"> </w:t>
      </w:r>
      <w:r>
        <w:t xml:space="preserve">Regents. The President will inform the candidate of the Board’s decision in writing, with copies to the Department Chair, the College Dean, and </w:t>
      </w:r>
      <w:r>
        <w:t>the</w:t>
      </w:r>
      <w:r>
        <w:rPr>
          <w:spacing w:val="-1"/>
        </w:rPr>
        <w:t xml:space="preserve"> </w:t>
      </w:r>
      <w:r>
        <w:t>Provost.</w:t>
      </w:r>
    </w:p>
    <w:p w:rsidR="00116B4D" w:rsidRDefault="00116B4D">
      <w:pPr>
        <w:pStyle w:val="BodyText"/>
        <w:spacing w:before="7"/>
        <w:rPr>
          <w:sz w:val="22"/>
        </w:rPr>
      </w:pPr>
    </w:p>
    <w:p w:rsidR="00116B4D" w:rsidRDefault="00415953">
      <w:pPr>
        <w:pStyle w:val="Heading3"/>
        <w:ind w:left="2285"/>
        <w:jc w:val="both"/>
      </w:pPr>
      <w:r>
        <w:t>Disposition of the Tenure and Promotion Application Portfolio</w:t>
      </w:r>
    </w:p>
    <w:p w:rsidR="00116B4D" w:rsidRDefault="00116B4D">
      <w:pPr>
        <w:pStyle w:val="BodyText"/>
        <w:spacing w:before="2"/>
        <w:rPr>
          <w:b/>
          <w:sz w:val="23"/>
        </w:rPr>
      </w:pPr>
    </w:p>
    <w:p w:rsidR="00116B4D" w:rsidRDefault="00415953">
      <w:pPr>
        <w:pStyle w:val="BodyText"/>
        <w:ind w:left="2285" w:right="1633"/>
        <w:jc w:val="both"/>
      </w:pPr>
      <w:r>
        <w:t>The portfolio of each candidate, exclusive of support materials, will be</w:t>
      </w:r>
      <w:r>
        <w:rPr>
          <w:spacing w:val="-17"/>
        </w:rPr>
        <w:t xml:space="preserve"> </w:t>
      </w:r>
      <w:r>
        <w:t>maintained in a permanent archive, in hard copy or a magnetic medium, as part of the faculty member’s permanent personnel file. Supporting material will be returned to the faculty member when the process has been</w:t>
      </w:r>
      <w:r>
        <w:rPr>
          <w:spacing w:val="-11"/>
        </w:rPr>
        <w:t xml:space="preserve"> </w:t>
      </w:r>
      <w:r>
        <w:t>completed.</w:t>
      </w:r>
    </w:p>
    <w:p w:rsidR="00116B4D" w:rsidRDefault="00116B4D">
      <w:pPr>
        <w:pStyle w:val="BodyText"/>
        <w:rPr>
          <w:sz w:val="20"/>
        </w:rPr>
      </w:pPr>
    </w:p>
    <w:p w:rsidR="00116B4D" w:rsidRDefault="00116B4D">
      <w:pPr>
        <w:pStyle w:val="BodyText"/>
        <w:rPr>
          <w:sz w:val="20"/>
        </w:rPr>
      </w:pPr>
    </w:p>
    <w:p w:rsidR="00116B4D" w:rsidRDefault="00116B4D">
      <w:pPr>
        <w:pStyle w:val="BodyText"/>
        <w:rPr>
          <w:sz w:val="20"/>
        </w:rPr>
      </w:pPr>
    </w:p>
    <w:p w:rsidR="00116B4D" w:rsidRDefault="00116B4D">
      <w:pPr>
        <w:pStyle w:val="BodyText"/>
        <w:rPr>
          <w:sz w:val="20"/>
        </w:rPr>
      </w:pPr>
    </w:p>
    <w:p w:rsidR="00116B4D" w:rsidRDefault="00116B4D">
      <w:pPr>
        <w:pStyle w:val="BodyText"/>
        <w:rPr>
          <w:sz w:val="20"/>
        </w:rPr>
      </w:pPr>
    </w:p>
    <w:p w:rsidR="00116B4D" w:rsidRDefault="00116B4D">
      <w:pPr>
        <w:pStyle w:val="BodyText"/>
        <w:rPr>
          <w:sz w:val="20"/>
        </w:rPr>
      </w:pPr>
    </w:p>
    <w:p w:rsidR="00116B4D" w:rsidRDefault="00116B4D">
      <w:pPr>
        <w:pStyle w:val="BodyText"/>
        <w:rPr>
          <w:sz w:val="20"/>
        </w:rPr>
      </w:pPr>
    </w:p>
    <w:p w:rsidR="00116B4D" w:rsidRDefault="00116B4D">
      <w:pPr>
        <w:pStyle w:val="BodyText"/>
        <w:rPr>
          <w:sz w:val="20"/>
        </w:rPr>
      </w:pPr>
    </w:p>
    <w:p w:rsidR="00116B4D" w:rsidRDefault="00116B4D">
      <w:pPr>
        <w:pStyle w:val="BodyText"/>
        <w:rPr>
          <w:sz w:val="20"/>
        </w:rPr>
      </w:pPr>
    </w:p>
    <w:p w:rsidR="00116B4D" w:rsidRDefault="00116B4D">
      <w:pPr>
        <w:pStyle w:val="BodyText"/>
        <w:rPr>
          <w:sz w:val="20"/>
        </w:rPr>
      </w:pPr>
    </w:p>
    <w:p w:rsidR="00116B4D" w:rsidRDefault="00116B4D">
      <w:pPr>
        <w:pStyle w:val="BodyText"/>
        <w:rPr>
          <w:sz w:val="20"/>
        </w:rPr>
      </w:pPr>
    </w:p>
    <w:p w:rsidR="00116B4D" w:rsidRDefault="00116B4D">
      <w:pPr>
        <w:pStyle w:val="BodyText"/>
        <w:rPr>
          <w:sz w:val="20"/>
        </w:rPr>
      </w:pPr>
    </w:p>
    <w:p w:rsidR="00116B4D" w:rsidRDefault="00116B4D">
      <w:pPr>
        <w:pStyle w:val="BodyText"/>
        <w:rPr>
          <w:sz w:val="20"/>
        </w:rPr>
      </w:pPr>
    </w:p>
    <w:p w:rsidR="00116B4D" w:rsidRDefault="00116B4D">
      <w:pPr>
        <w:pStyle w:val="BodyText"/>
        <w:rPr>
          <w:sz w:val="20"/>
        </w:rPr>
      </w:pPr>
    </w:p>
    <w:p w:rsidR="00116B4D" w:rsidRDefault="00116B4D">
      <w:pPr>
        <w:pStyle w:val="BodyText"/>
        <w:rPr>
          <w:sz w:val="20"/>
        </w:rPr>
      </w:pPr>
    </w:p>
    <w:p w:rsidR="00116B4D" w:rsidRDefault="00116B4D">
      <w:pPr>
        <w:pStyle w:val="BodyText"/>
        <w:rPr>
          <w:sz w:val="20"/>
        </w:rPr>
      </w:pPr>
    </w:p>
    <w:p w:rsidR="00116B4D" w:rsidRDefault="00116B4D">
      <w:pPr>
        <w:pStyle w:val="BodyText"/>
        <w:rPr>
          <w:sz w:val="20"/>
        </w:rPr>
      </w:pPr>
    </w:p>
    <w:p w:rsidR="00116B4D" w:rsidRDefault="00116B4D">
      <w:pPr>
        <w:pStyle w:val="BodyText"/>
        <w:rPr>
          <w:sz w:val="20"/>
        </w:rPr>
      </w:pPr>
    </w:p>
    <w:p w:rsidR="00116B4D" w:rsidRDefault="00116B4D">
      <w:pPr>
        <w:pStyle w:val="BodyText"/>
        <w:rPr>
          <w:sz w:val="20"/>
        </w:rPr>
      </w:pPr>
    </w:p>
    <w:p w:rsidR="00116B4D" w:rsidRDefault="00116B4D">
      <w:pPr>
        <w:pStyle w:val="BodyText"/>
        <w:rPr>
          <w:sz w:val="20"/>
        </w:rPr>
      </w:pPr>
    </w:p>
    <w:p w:rsidR="00116B4D" w:rsidRDefault="00116B4D">
      <w:pPr>
        <w:pStyle w:val="BodyText"/>
        <w:rPr>
          <w:sz w:val="20"/>
        </w:rPr>
      </w:pPr>
    </w:p>
    <w:p w:rsidR="00116B4D" w:rsidRDefault="00116B4D">
      <w:pPr>
        <w:pStyle w:val="BodyText"/>
        <w:rPr>
          <w:sz w:val="20"/>
        </w:rPr>
      </w:pPr>
    </w:p>
    <w:p w:rsidR="00116B4D" w:rsidRDefault="00116B4D">
      <w:pPr>
        <w:pStyle w:val="BodyText"/>
        <w:rPr>
          <w:sz w:val="20"/>
        </w:rPr>
      </w:pPr>
    </w:p>
    <w:p w:rsidR="00116B4D" w:rsidRDefault="00116B4D">
      <w:pPr>
        <w:pStyle w:val="BodyText"/>
        <w:rPr>
          <w:sz w:val="20"/>
        </w:rPr>
      </w:pPr>
    </w:p>
    <w:p w:rsidR="00116B4D" w:rsidRDefault="00116B4D">
      <w:pPr>
        <w:pStyle w:val="BodyText"/>
        <w:rPr>
          <w:sz w:val="20"/>
        </w:rPr>
      </w:pPr>
    </w:p>
    <w:p w:rsidR="00116B4D" w:rsidRDefault="00116B4D">
      <w:pPr>
        <w:pStyle w:val="BodyText"/>
        <w:rPr>
          <w:sz w:val="20"/>
        </w:rPr>
      </w:pPr>
    </w:p>
    <w:p w:rsidR="00116B4D" w:rsidRDefault="00116B4D">
      <w:pPr>
        <w:pStyle w:val="BodyText"/>
        <w:rPr>
          <w:sz w:val="20"/>
        </w:rPr>
      </w:pPr>
    </w:p>
    <w:p w:rsidR="00116B4D" w:rsidRDefault="00116B4D">
      <w:pPr>
        <w:pStyle w:val="BodyText"/>
        <w:rPr>
          <w:sz w:val="20"/>
        </w:rPr>
      </w:pPr>
    </w:p>
    <w:p w:rsidR="00116B4D" w:rsidRDefault="00116B4D">
      <w:pPr>
        <w:pStyle w:val="BodyText"/>
        <w:rPr>
          <w:sz w:val="20"/>
        </w:rPr>
      </w:pPr>
    </w:p>
    <w:p w:rsidR="00116B4D" w:rsidRDefault="00116B4D">
      <w:pPr>
        <w:pStyle w:val="BodyText"/>
        <w:rPr>
          <w:sz w:val="20"/>
        </w:rPr>
      </w:pPr>
    </w:p>
    <w:p w:rsidR="00116B4D" w:rsidRDefault="00116B4D">
      <w:pPr>
        <w:pStyle w:val="BodyText"/>
        <w:rPr>
          <w:sz w:val="20"/>
        </w:rPr>
      </w:pPr>
    </w:p>
    <w:p w:rsidR="00116B4D" w:rsidRDefault="00116B4D">
      <w:pPr>
        <w:pStyle w:val="BodyText"/>
        <w:rPr>
          <w:sz w:val="20"/>
        </w:rPr>
      </w:pPr>
    </w:p>
    <w:p w:rsidR="00116B4D" w:rsidRDefault="00415953">
      <w:pPr>
        <w:pStyle w:val="BodyText"/>
        <w:spacing w:before="4"/>
        <w:rPr>
          <w:sz w:val="27"/>
        </w:rPr>
      </w:pPr>
      <w:r>
        <w:pict>
          <v:shape id="_x0000_s1026" style="position:absolute;margin-left:84.25pt;margin-top:18pt;width:144.05pt;height:.1pt;z-index:-251648000;mso-wrap-distance-left:0;mso-wrap-distance-right:0;mso-position-horizontal-relative:page" coordorigin="1685,360" coordsize="2881,0" path="m1685,360r2881,e" filled="f" strokeweight=".6pt">
            <v:path arrowok="t"/>
            <w10:wrap type="topAndBottom" anchorx="page"/>
          </v:shape>
        </w:pict>
      </w:r>
    </w:p>
    <w:p w:rsidR="00116B4D" w:rsidRDefault="00415953">
      <w:pPr>
        <w:spacing w:before="106" w:line="249" w:lineRule="auto"/>
        <w:ind w:left="1565" w:right="1613" w:hanging="212"/>
        <w:rPr>
          <w:sz w:val="18"/>
        </w:rPr>
      </w:pPr>
      <w:r>
        <w:rPr>
          <w:position w:val="8"/>
          <w:sz w:val="14"/>
        </w:rPr>
        <w:t xml:space="preserve">11 </w:t>
      </w:r>
      <w:r>
        <w:rPr>
          <w:sz w:val="18"/>
        </w:rPr>
        <w:t>The President has the right to review an application that has received two negative votes, reject that recommendation, and submit a positive recommendation to the Board of Regents.</w:t>
      </w:r>
    </w:p>
    <w:p w:rsidR="00116B4D" w:rsidRDefault="00116B4D">
      <w:pPr>
        <w:spacing w:line="249" w:lineRule="auto"/>
        <w:rPr>
          <w:sz w:val="18"/>
        </w:rPr>
        <w:sectPr w:rsidR="00116B4D">
          <w:footerReference w:type="default" r:id="rId11"/>
          <w:pgSz w:w="12240" w:h="15840"/>
          <w:pgMar w:top="1280" w:right="160" w:bottom="1260" w:left="240" w:header="0" w:footer="1064" w:gutter="0"/>
          <w:pgNumType w:start="15"/>
          <w:cols w:space="720"/>
        </w:sectPr>
      </w:pPr>
    </w:p>
    <w:p w:rsidR="00116B4D" w:rsidRDefault="00415953">
      <w:pPr>
        <w:pStyle w:val="Heading3"/>
        <w:numPr>
          <w:ilvl w:val="0"/>
          <w:numId w:val="14"/>
        </w:numPr>
        <w:tabs>
          <w:tab w:val="left" w:pos="2285"/>
          <w:tab w:val="left" w:pos="2286"/>
        </w:tabs>
        <w:spacing w:before="86"/>
        <w:ind w:left="2285" w:hanging="721"/>
      </w:pPr>
      <w:r>
        <w:t>Eligibility Requirements and Criteria for Tenure and</w:t>
      </w:r>
      <w:r>
        <w:rPr>
          <w:spacing w:val="-24"/>
        </w:rPr>
        <w:t xml:space="preserve"> </w:t>
      </w:r>
      <w:r>
        <w:t>Promotion</w:t>
      </w:r>
    </w:p>
    <w:p w:rsidR="00116B4D" w:rsidRDefault="00116B4D">
      <w:pPr>
        <w:pStyle w:val="BodyText"/>
        <w:spacing w:before="10"/>
        <w:rPr>
          <w:b/>
          <w:sz w:val="21"/>
        </w:rPr>
      </w:pPr>
    </w:p>
    <w:p w:rsidR="00116B4D" w:rsidRDefault="00415953">
      <w:pPr>
        <w:ind w:left="2285"/>
        <w:rPr>
          <w:b/>
          <w:sz w:val="24"/>
        </w:rPr>
      </w:pPr>
      <w:r>
        <w:rPr>
          <w:b/>
          <w:sz w:val="24"/>
        </w:rPr>
        <w:t>ELIGIBILITY REQUIREMENTS FOR TENURE</w:t>
      </w:r>
    </w:p>
    <w:p w:rsidR="00116B4D" w:rsidRDefault="00415953">
      <w:pPr>
        <w:pStyle w:val="BodyText"/>
        <w:ind w:left="2285" w:right="1533"/>
      </w:pPr>
      <w:r>
        <w:t>The criteria for tenure are to be used after the faculty member has been evaluated using the following eligibility requirements:</w:t>
      </w:r>
    </w:p>
    <w:p w:rsidR="00116B4D" w:rsidRDefault="00116B4D">
      <w:pPr>
        <w:pStyle w:val="BodyText"/>
      </w:pPr>
    </w:p>
    <w:p w:rsidR="00116B4D" w:rsidRDefault="00415953">
      <w:pPr>
        <w:pStyle w:val="ListParagraph"/>
        <w:numPr>
          <w:ilvl w:val="0"/>
          <w:numId w:val="4"/>
        </w:numPr>
        <w:tabs>
          <w:tab w:val="left" w:pos="2646"/>
        </w:tabs>
        <w:ind w:right="1635"/>
        <w:jc w:val="both"/>
        <w:rPr>
          <w:sz w:val="24"/>
        </w:rPr>
      </w:pPr>
      <w:r>
        <w:rPr>
          <w:sz w:val="24"/>
        </w:rPr>
        <w:t>The faculty member must ha</w:t>
      </w:r>
      <w:r>
        <w:rPr>
          <w:sz w:val="24"/>
        </w:rPr>
        <w:t>ve completed a minimum of four (4) years of</w:t>
      </w:r>
      <w:r>
        <w:rPr>
          <w:spacing w:val="-19"/>
          <w:sz w:val="24"/>
        </w:rPr>
        <w:t xml:space="preserve"> </w:t>
      </w:r>
      <w:r>
        <w:rPr>
          <w:sz w:val="24"/>
        </w:rPr>
        <w:t>full- time</w:t>
      </w:r>
      <w:r>
        <w:rPr>
          <w:spacing w:val="-10"/>
          <w:sz w:val="24"/>
        </w:rPr>
        <w:t xml:space="preserve"> </w:t>
      </w:r>
      <w:r>
        <w:rPr>
          <w:sz w:val="24"/>
        </w:rPr>
        <w:t>academic</w:t>
      </w:r>
      <w:r>
        <w:rPr>
          <w:spacing w:val="-11"/>
          <w:sz w:val="24"/>
        </w:rPr>
        <w:t xml:space="preserve"> </w:t>
      </w:r>
      <w:r>
        <w:rPr>
          <w:sz w:val="24"/>
        </w:rPr>
        <w:t>experience</w:t>
      </w:r>
      <w:r>
        <w:rPr>
          <w:spacing w:val="-10"/>
          <w:sz w:val="24"/>
        </w:rPr>
        <w:t xml:space="preserve"> </w:t>
      </w:r>
      <w:r>
        <w:rPr>
          <w:sz w:val="24"/>
        </w:rPr>
        <w:t>in</w:t>
      </w:r>
      <w:r>
        <w:rPr>
          <w:spacing w:val="-9"/>
          <w:sz w:val="24"/>
        </w:rPr>
        <w:t xml:space="preserve"> </w:t>
      </w:r>
      <w:r>
        <w:rPr>
          <w:sz w:val="24"/>
        </w:rPr>
        <w:t>higher</w:t>
      </w:r>
      <w:r>
        <w:rPr>
          <w:spacing w:val="-9"/>
          <w:sz w:val="24"/>
        </w:rPr>
        <w:t xml:space="preserve"> </w:t>
      </w:r>
      <w:r>
        <w:rPr>
          <w:sz w:val="24"/>
        </w:rPr>
        <w:t>education</w:t>
      </w:r>
      <w:r>
        <w:rPr>
          <w:spacing w:val="-10"/>
          <w:sz w:val="24"/>
        </w:rPr>
        <w:t xml:space="preserve"> </w:t>
      </w:r>
      <w:r>
        <w:rPr>
          <w:sz w:val="24"/>
        </w:rPr>
        <w:t>at</w:t>
      </w:r>
      <w:r>
        <w:rPr>
          <w:spacing w:val="-9"/>
          <w:sz w:val="24"/>
        </w:rPr>
        <w:t xml:space="preserve"> </w:t>
      </w:r>
      <w:r>
        <w:rPr>
          <w:sz w:val="24"/>
        </w:rPr>
        <w:t>the</w:t>
      </w:r>
      <w:r>
        <w:rPr>
          <w:spacing w:val="-10"/>
          <w:sz w:val="24"/>
        </w:rPr>
        <w:t xml:space="preserve"> </w:t>
      </w:r>
      <w:r>
        <w:rPr>
          <w:sz w:val="24"/>
        </w:rPr>
        <w:t>rank</w:t>
      </w:r>
      <w:r>
        <w:rPr>
          <w:spacing w:val="-10"/>
          <w:sz w:val="24"/>
        </w:rPr>
        <w:t xml:space="preserve"> </w:t>
      </w:r>
      <w:r>
        <w:rPr>
          <w:sz w:val="24"/>
        </w:rPr>
        <w:t>of</w:t>
      </w:r>
      <w:r>
        <w:rPr>
          <w:spacing w:val="-9"/>
          <w:sz w:val="24"/>
        </w:rPr>
        <w:t xml:space="preserve"> </w:t>
      </w:r>
      <w:r>
        <w:rPr>
          <w:sz w:val="24"/>
        </w:rPr>
        <w:t>Assistant</w:t>
      </w:r>
      <w:r>
        <w:rPr>
          <w:spacing w:val="-9"/>
          <w:sz w:val="24"/>
        </w:rPr>
        <w:t xml:space="preserve"> </w:t>
      </w:r>
      <w:r>
        <w:rPr>
          <w:sz w:val="24"/>
        </w:rPr>
        <w:t>Professor or above before being eligible for application for tenure. Two of the four years may</w:t>
      </w:r>
      <w:r>
        <w:rPr>
          <w:spacing w:val="-21"/>
          <w:sz w:val="24"/>
        </w:rPr>
        <w:t xml:space="preserve"> </w:t>
      </w:r>
      <w:r>
        <w:rPr>
          <w:sz w:val="24"/>
        </w:rPr>
        <w:t>be</w:t>
      </w:r>
      <w:r>
        <w:rPr>
          <w:spacing w:val="-16"/>
          <w:sz w:val="24"/>
        </w:rPr>
        <w:t xml:space="preserve"> </w:t>
      </w:r>
      <w:r>
        <w:rPr>
          <w:sz w:val="24"/>
        </w:rPr>
        <w:t>awarded</w:t>
      </w:r>
      <w:r>
        <w:rPr>
          <w:spacing w:val="-15"/>
          <w:sz w:val="24"/>
        </w:rPr>
        <w:t xml:space="preserve"> </w:t>
      </w:r>
      <w:r>
        <w:rPr>
          <w:sz w:val="24"/>
        </w:rPr>
        <w:t>for</w:t>
      </w:r>
      <w:r>
        <w:rPr>
          <w:spacing w:val="-14"/>
          <w:sz w:val="24"/>
        </w:rPr>
        <w:t xml:space="preserve"> </w:t>
      </w:r>
      <w:r>
        <w:rPr>
          <w:sz w:val="24"/>
        </w:rPr>
        <w:t>experience</w:t>
      </w:r>
      <w:r>
        <w:rPr>
          <w:spacing w:val="-16"/>
          <w:sz w:val="24"/>
        </w:rPr>
        <w:t xml:space="preserve"> </w:t>
      </w:r>
      <w:r>
        <w:rPr>
          <w:sz w:val="24"/>
        </w:rPr>
        <w:t>at</w:t>
      </w:r>
      <w:r>
        <w:rPr>
          <w:spacing w:val="-13"/>
          <w:sz w:val="24"/>
        </w:rPr>
        <w:t xml:space="preserve"> </w:t>
      </w:r>
      <w:r>
        <w:rPr>
          <w:sz w:val="24"/>
        </w:rPr>
        <w:t>another</w:t>
      </w:r>
      <w:r>
        <w:rPr>
          <w:spacing w:val="-16"/>
          <w:sz w:val="24"/>
        </w:rPr>
        <w:t xml:space="preserve"> </w:t>
      </w:r>
      <w:r>
        <w:rPr>
          <w:sz w:val="24"/>
        </w:rPr>
        <w:t>institution.</w:t>
      </w:r>
      <w:r>
        <w:rPr>
          <w:spacing w:val="-13"/>
          <w:sz w:val="24"/>
        </w:rPr>
        <w:t xml:space="preserve"> </w:t>
      </w:r>
      <w:r>
        <w:rPr>
          <w:sz w:val="24"/>
        </w:rPr>
        <w:t>The</w:t>
      </w:r>
      <w:r>
        <w:rPr>
          <w:spacing w:val="-16"/>
          <w:sz w:val="24"/>
        </w:rPr>
        <w:t xml:space="preserve"> </w:t>
      </w:r>
      <w:r>
        <w:rPr>
          <w:sz w:val="24"/>
        </w:rPr>
        <w:t>award</w:t>
      </w:r>
      <w:r>
        <w:rPr>
          <w:spacing w:val="-16"/>
          <w:sz w:val="24"/>
        </w:rPr>
        <w:t xml:space="preserve"> </w:t>
      </w:r>
      <w:r>
        <w:rPr>
          <w:sz w:val="24"/>
        </w:rPr>
        <w:t>will</w:t>
      </w:r>
      <w:r>
        <w:rPr>
          <w:spacing w:val="-14"/>
          <w:sz w:val="24"/>
        </w:rPr>
        <w:t xml:space="preserve"> </w:t>
      </w:r>
      <w:r>
        <w:rPr>
          <w:sz w:val="24"/>
        </w:rPr>
        <w:t>be</w:t>
      </w:r>
      <w:r>
        <w:rPr>
          <w:spacing w:val="-17"/>
          <w:sz w:val="24"/>
        </w:rPr>
        <w:t xml:space="preserve"> </w:t>
      </w:r>
      <w:r>
        <w:rPr>
          <w:sz w:val="24"/>
        </w:rPr>
        <w:t xml:space="preserve">decided at the time of employment and included in the contract. Two of the four years </w:t>
      </w:r>
      <w:r>
        <w:rPr>
          <w:i/>
          <w:sz w:val="24"/>
        </w:rPr>
        <w:t xml:space="preserve">may </w:t>
      </w:r>
      <w:r>
        <w:rPr>
          <w:sz w:val="24"/>
        </w:rPr>
        <w:t>be awarded for experience at Midwestern State University in a full-time, non tenure-track position at the rank of assistant professor o</w:t>
      </w:r>
      <w:r>
        <w:rPr>
          <w:sz w:val="24"/>
        </w:rPr>
        <w:t xml:space="preserve">r above. NOTE: </w:t>
      </w:r>
      <w:r>
        <w:rPr>
          <w:spacing w:val="-3"/>
          <w:sz w:val="24"/>
        </w:rPr>
        <w:t xml:space="preserve">If </w:t>
      </w:r>
      <w:r>
        <w:rPr>
          <w:sz w:val="24"/>
        </w:rPr>
        <w:t>the contract for a faculty member hired prior to the implementation of this policy reads that he/she may choose to apply for tenure during his/her fourth year, that agreement will be honored under the new policies and</w:t>
      </w:r>
      <w:r>
        <w:rPr>
          <w:spacing w:val="-7"/>
          <w:sz w:val="24"/>
        </w:rPr>
        <w:t xml:space="preserve"> </w:t>
      </w:r>
      <w:r>
        <w:rPr>
          <w:sz w:val="24"/>
        </w:rPr>
        <w:t>procedures.</w:t>
      </w:r>
    </w:p>
    <w:p w:rsidR="00116B4D" w:rsidRDefault="00116B4D">
      <w:pPr>
        <w:pStyle w:val="BodyText"/>
        <w:spacing w:before="1"/>
      </w:pPr>
    </w:p>
    <w:p w:rsidR="00116B4D" w:rsidRDefault="00415953">
      <w:pPr>
        <w:pStyle w:val="BodyText"/>
        <w:ind w:left="2645" w:right="1642"/>
        <w:jc w:val="both"/>
      </w:pPr>
      <w:r>
        <w:t>Faculty</w:t>
      </w:r>
      <w:r>
        <w:t xml:space="preserve"> members may apply for tenure during their fifth and/or sixth year. Faculty members who are not awarded tenure at the beginning of their seventh year will be given a terminal contract for the seventh year.</w:t>
      </w:r>
    </w:p>
    <w:p w:rsidR="00116B4D" w:rsidRDefault="00116B4D">
      <w:pPr>
        <w:pStyle w:val="BodyText"/>
        <w:spacing w:before="3"/>
      </w:pPr>
    </w:p>
    <w:p w:rsidR="00116B4D" w:rsidRDefault="00415953">
      <w:pPr>
        <w:pStyle w:val="BodyText"/>
        <w:ind w:left="2645" w:right="1641"/>
        <w:jc w:val="both"/>
      </w:pPr>
      <w:r>
        <w:t>Under extenuating circumstances not under the control of the faculty member, the</w:t>
      </w:r>
      <w:r>
        <w:rPr>
          <w:spacing w:val="-14"/>
        </w:rPr>
        <w:t xml:space="preserve"> </w:t>
      </w:r>
      <w:r>
        <w:t>President,</w:t>
      </w:r>
      <w:r>
        <w:rPr>
          <w:spacing w:val="-13"/>
        </w:rPr>
        <w:t xml:space="preserve"> </w:t>
      </w:r>
      <w:r>
        <w:t>after</w:t>
      </w:r>
      <w:r>
        <w:rPr>
          <w:spacing w:val="-13"/>
        </w:rPr>
        <w:t xml:space="preserve"> </w:t>
      </w:r>
      <w:r>
        <w:t>consulting</w:t>
      </w:r>
      <w:r>
        <w:rPr>
          <w:spacing w:val="-15"/>
        </w:rPr>
        <w:t xml:space="preserve"> </w:t>
      </w:r>
      <w:r>
        <w:t>the</w:t>
      </w:r>
      <w:r>
        <w:rPr>
          <w:spacing w:val="-13"/>
        </w:rPr>
        <w:t xml:space="preserve"> </w:t>
      </w:r>
      <w:r>
        <w:t>relevant</w:t>
      </w:r>
      <w:r>
        <w:rPr>
          <w:spacing w:val="-13"/>
        </w:rPr>
        <w:t xml:space="preserve"> </w:t>
      </w:r>
      <w:r>
        <w:t>chair,</w:t>
      </w:r>
      <w:r>
        <w:rPr>
          <w:spacing w:val="-14"/>
        </w:rPr>
        <w:t xml:space="preserve"> </w:t>
      </w:r>
      <w:r>
        <w:t>dean,</w:t>
      </w:r>
      <w:r>
        <w:rPr>
          <w:spacing w:val="-12"/>
        </w:rPr>
        <w:t xml:space="preserve"> </w:t>
      </w:r>
      <w:r>
        <w:t>and</w:t>
      </w:r>
      <w:r>
        <w:rPr>
          <w:spacing w:val="-13"/>
        </w:rPr>
        <w:t xml:space="preserve"> </w:t>
      </w:r>
      <w:r>
        <w:t>the</w:t>
      </w:r>
      <w:r>
        <w:rPr>
          <w:spacing w:val="-13"/>
        </w:rPr>
        <w:t xml:space="preserve"> </w:t>
      </w:r>
      <w:r>
        <w:t>Provost</w:t>
      </w:r>
      <w:r>
        <w:rPr>
          <w:spacing w:val="-13"/>
        </w:rPr>
        <w:t xml:space="preserve"> </w:t>
      </w:r>
      <w:r>
        <w:t>and</w:t>
      </w:r>
      <w:r>
        <w:rPr>
          <w:spacing w:val="-11"/>
        </w:rPr>
        <w:t xml:space="preserve"> </w:t>
      </w:r>
      <w:r>
        <w:t>Vice President for Academic Affairs, may extend the probationary</w:t>
      </w:r>
      <w:r>
        <w:rPr>
          <w:spacing w:val="-11"/>
        </w:rPr>
        <w:t xml:space="preserve"> </w:t>
      </w:r>
      <w:r>
        <w:t>period.</w:t>
      </w:r>
    </w:p>
    <w:p w:rsidR="00116B4D" w:rsidRDefault="00116B4D">
      <w:pPr>
        <w:pStyle w:val="BodyText"/>
      </w:pPr>
    </w:p>
    <w:p w:rsidR="00116B4D" w:rsidRDefault="00415953">
      <w:pPr>
        <w:pStyle w:val="ListParagraph"/>
        <w:numPr>
          <w:ilvl w:val="0"/>
          <w:numId w:val="4"/>
        </w:numPr>
        <w:tabs>
          <w:tab w:val="left" w:pos="2646"/>
        </w:tabs>
        <w:ind w:right="1640"/>
        <w:jc w:val="both"/>
        <w:rPr>
          <w:sz w:val="24"/>
        </w:rPr>
      </w:pPr>
      <w:r>
        <w:rPr>
          <w:sz w:val="24"/>
        </w:rPr>
        <w:t xml:space="preserve">The faculty member must have completed the highest degree available in the discipline of his/her primary teaching responsibility (ordinarily the doctoral degree but possibly a master’s degree if it is acknowledged to be a terminal degree in the particular </w:t>
      </w:r>
      <w:r>
        <w:rPr>
          <w:sz w:val="24"/>
        </w:rPr>
        <w:t xml:space="preserve">field). A related doctoral degree may be substituted if approved in writing with accompanying justification by the College Dean, Provost, and President. </w:t>
      </w:r>
      <w:r>
        <w:rPr>
          <w:spacing w:val="-3"/>
          <w:sz w:val="24"/>
        </w:rPr>
        <w:t xml:space="preserve">If </w:t>
      </w:r>
      <w:r>
        <w:rPr>
          <w:sz w:val="24"/>
        </w:rPr>
        <w:t>a bachelor’s degree is the highest degree available in the</w:t>
      </w:r>
      <w:r>
        <w:rPr>
          <w:spacing w:val="-9"/>
          <w:sz w:val="24"/>
        </w:rPr>
        <w:t xml:space="preserve"> </w:t>
      </w:r>
      <w:r>
        <w:rPr>
          <w:sz w:val="24"/>
        </w:rPr>
        <w:t>discipline,</w:t>
      </w:r>
      <w:r>
        <w:rPr>
          <w:spacing w:val="-8"/>
          <w:sz w:val="24"/>
        </w:rPr>
        <w:t xml:space="preserve"> </w:t>
      </w:r>
      <w:r>
        <w:rPr>
          <w:sz w:val="24"/>
        </w:rPr>
        <w:t>a</w:t>
      </w:r>
      <w:r>
        <w:rPr>
          <w:spacing w:val="-10"/>
          <w:sz w:val="24"/>
        </w:rPr>
        <w:t xml:space="preserve"> </w:t>
      </w:r>
      <w:r>
        <w:rPr>
          <w:sz w:val="24"/>
        </w:rPr>
        <w:t>faculty</w:t>
      </w:r>
      <w:r>
        <w:rPr>
          <w:spacing w:val="-12"/>
          <w:sz w:val="24"/>
        </w:rPr>
        <w:t xml:space="preserve"> </w:t>
      </w:r>
      <w:r>
        <w:rPr>
          <w:sz w:val="24"/>
        </w:rPr>
        <w:t>member</w:t>
      </w:r>
      <w:r>
        <w:rPr>
          <w:spacing w:val="-10"/>
          <w:sz w:val="24"/>
        </w:rPr>
        <w:t xml:space="preserve"> </w:t>
      </w:r>
      <w:r>
        <w:rPr>
          <w:sz w:val="24"/>
        </w:rPr>
        <w:t>must</w:t>
      </w:r>
      <w:r>
        <w:rPr>
          <w:spacing w:val="-7"/>
          <w:sz w:val="24"/>
        </w:rPr>
        <w:t xml:space="preserve"> </w:t>
      </w:r>
      <w:r>
        <w:rPr>
          <w:sz w:val="24"/>
        </w:rPr>
        <w:t>have</w:t>
      </w:r>
      <w:r>
        <w:rPr>
          <w:spacing w:val="-10"/>
          <w:sz w:val="24"/>
        </w:rPr>
        <w:t xml:space="preserve"> </w:t>
      </w:r>
      <w:r>
        <w:rPr>
          <w:sz w:val="24"/>
        </w:rPr>
        <w:t>co</w:t>
      </w:r>
      <w:r>
        <w:rPr>
          <w:sz w:val="24"/>
        </w:rPr>
        <w:t>mpleted</w:t>
      </w:r>
      <w:r>
        <w:rPr>
          <w:spacing w:val="-8"/>
          <w:sz w:val="24"/>
        </w:rPr>
        <w:t xml:space="preserve"> </w:t>
      </w:r>
      <w:r>
        <w:rPr>
          <w:sz w:val="24"/>
        </w:rPr>
        <w:t>a</w:t>
      </w:r>
      <w:r>
        <w:rPr>
          <w:spacing w:val="-9"/>
          <w:sz w:val="24"/>
        </w:rPr>
        <w:t xml:space="preserve"> </w:t>
      </w:r>
      <w:r>
        <w:rPr>
          <w:sz w:val="24"/>
        </w:rPr>
        <w:t>related</w:t>
      </w:r>
      <w:r>
        <w:rPr>
          <w:spacing w:val="-9"/>
          <w:sz w:val="24"/>
        </w:rPr>
        <w:t xml:space="preserve"> </w:t>
      </w:r>
      <w:r>
        <w:rPr>
          <w:sz w:val="24"/>
        </w:rPr>
        <w:t>master’s</w:t>
      </w:r>
      <w:r>
        <w:rPr>
          <w:spacing w:val="-8"/>
          <w:sz w:val="24"/>
        </w:rPr>
        <w:t xml:space="preserve"> </w:t>
      </w:r>
      <w:r>
        <w:rPr>
          <w:sz w:val="24"/>
        </w:rPr>
        <w:t>degree approved in writing by the College Dean, Provost, and</w:t>
      </w:r>
      <w:r>
        <w:rPr>
          <w:spacing w:val="-17"/>
          <w:sz w:val="24"/>
        </w:rPr>
        <w:t xml:space="preserve"> </w:t>
      </w:r>
      <w:r>
        <w:rPr>
          <w:sz w:val="24"/>
        </w:rPr>
        <w:t>President.</w:t>
      </w:r>
    </w:p>
    <w:p w:rsidR="00116B4D" w:rsidRDefault="00116B4D">
      <w:pPr>
        <w:jc w:val="both"/>
        <w:rPr>
          <w:sz w:val="24"/>
        </w:rPr>
        <w:sectPr w:rsidR="00116B4D">
          <w:pgSz w:w="12240" w:h="15840"/>
          <w:pgMar w:top="1500" w:right="160" w:bottom="1260" w:left="240" w:header="0" w:footer="1064" w:gutter="0"/>
          <w:cols w:space="720"/>
        </w:sectPr>
      </w:pPr>
    </w:p>
    <w:p w:rsidR="00116B4D" w:rsidRDefault="00415953">
      <w:pPr>
        <w:pStyle w:val="Heading3"/>
        <w:spacing w:before="74"/>
        <w:ind w:right="1533"/>
      </w:pPr>
      <w:r>
        <w:t>ELIGIBILITY REQUIREMENTS FOR PROMOTION TO ASSISTANT PROFESSOR</w:t>
      </w:r>
    </w:p>
    <w:p w:rsidR="00116B4D" w:rsidRDefault="00116B4D">
      <w:pPr>
        <w:pStyle w:val="BodyText"/>
        <w:spacing w:before="7"/>
        <w:rPr>
          <w:b/>
          <w:sz w:val="23"/>
        </w:rPr>
      </w:pPr>
    </w:p>
    <w:p w:rsidR="00116B4D" w:rsidRDefault="00415953">
      <w:pPr>
        <w:pStyle w:val="BodyText"/>
        <w:ind w:left="2280" w:right="1909"/>
      </w:pPr>
      <w:r>
        <w:t>The criteria for promotion to Assistant Professor are to be used after the facul</w:t>
      </w:r>
      <w:r>
        <w:t>ty member has been evaluated using the following eligibility requirements:</w:t>
      </w:r>
    </w:p>
    <w:p w:rsidR="00116B4D" w:rsidRDefault="00116B4D">
      <w:pPr>
        <w:pStyle w:val="BodyText"/>
      </w:pPr>
    </w:p>
    <w:p w:rsidR="00116B4D" w:rsidRDefault="00415953">
      <w:pPr>
        <w:pStyle w:val="ListParagraph"/>
        <w:numPr>
          <w:ilvl w:val="0"/>
          <w:numId w:val="3"/>
        </w:numPr>
        <w:tabs>
          <w:tab w:val="left" w:pos="2641"/>
        </w:tabs>
        <w:ind w:right="1628"/>
        <w:jc w:val="both"/>
        <w:rPr>
          <w:sz w:val="24"/>
        </w:rPr>
      </w:pPr>
      <w:r>
        <w:rPr>
          <w:sz w:val="24"/>
        </w:rPr>
        <w:t>The faculty member must have completed a minimum of seven years of full- time academic experience in higher education (two of which may be awarded for experience at another institu</w:t>
      </w:r>
      <w:r>
        <w:rPr>
          <w:sz w:val="24"/>
        </w:rPr>
        <w:t>tion) before being eligible for application for promotion to assistant</w:t>
      </w:r>
      <w:r>
        <w:rPr>
          <w:spacing w:val="-7"/>
          <w:sz w:val="24"/>
        </w:rPr>
        <w:t xml:space="preserve"> </w:t>
      </w:r>
      <w:r>
        <w:rPr>
          <w:sz w:val="24"/>
        </w:rPr>
        <w:t>professor.</w:t>
      </w:r>
    </w:p>
    <w:p w:rsidR="00116B4D" w:rsidRDefault="00116B4D">
      <w:pPr>
        <w:pStyle w:val="BodyText"/>
        <w:spacing w:before="1"/>
      </w:pPr>
    </w:p>
    <w:p w:rsidR="00116B4D" w:rsidRDefault="00415953">
      <w:pPr>
        <w:pStyle w:val="ListParagraph"/>
        <w:numPr>
          <w:ilvl w:val="0"/>
          <w:numId w:val="3"/>
        </w:numPr>
        <w:tabs>
          <w:tab w:val="left" w:pos="2641"/>
        </w:tabs>
        <w:ind w:right="1636"/>
        <w:jc w:val="both"/>
        <w:rPr>
          <w:sz w:val="24"/>
        </w:rPr>
      </w:pPr>
      <w:r>
        <w:rPr>
          <w:sz w:val="24"/>
        </w:rPr>
        <w:t xml:space="preserve">The faculty member must have completed a master’s degree (not the highest degree available in the discipline of his/her primary teaching responsibility). NOTE: If a faculty </w:t>
      </w:r>
      <w:r>
        <w:rPr>
          <w:sz w:val="24"/>
        </w:rPr>
        <w:t>member with the rank of instructor completes the highest degree in their discipline, the applicant will become eligible for promotion to Assistant Professor at the beginning of the next academic year following documented completion of all</w:t>
      </w:r>
      <w:r>
        <w:rPr>
          <w:spacing w:val="1"/>
          <w:sz w:val="24"/>
        </w:rPr>
        <w:t xml:space="preserve"> </w:t>
      </w:r>
      <w:r>
        <w:rPr>
          <w:sz w:val="24"/>
        </w:rPr>
        <w:t>requirements.</w:t>
      </w:r>
    </w:p>
    <w:p w:rsidR="00116B4D" w:rsidRDefault="00116B4D">
      <w:pPr>
        <w:pStyle w:val="BodyText"/>
        <w:rPr>
          <w:sz w:val="26"/>
        </w:rPr>
      </w:pPr>
    </w:p>
    <w:p w:rsidR="00116B4D" w:rsidRDefault="00116B4D">
      <w:pPr>
        <w:pStyle w:val="BodyText"/>
        <w:rPr>
          <w:sz w:val="26"/>
        </w:rPr>
      </w:pPr>
    </w:p>
    <w:p w:rsidR="00116B4D" w:rsidRDefault="00116B4D">
      <w:pPr>
        <w:pStyle w:val="BodyText"/>
        <w:spacing w:before="9"/>
        <w:rPr>
          <w:sz w:val="37"/>
        </w:rPr>
      </w:pPr>
    </w:p>
    <w:p w:rsidR="00116B4D" w:rsidRDefault="00415953">
      <w:pPr>
        <w:pStyle w:val="Heading3"/>
        <w:ind w:right="1958"/>
      </w:pPr>
      <w:r>
        <w:t>ELIGIBILITY REQUIREMENTS FOR PROMOTION TO ASSOCIATE PROFESSOR</w:t>
      </w:r>
    </w:p>
    <w:p w:rsidR="00116B4D" w:rsidRDefault="00116B4D">
      <w:pPr>
        <w:pStyle w:val="BodyText"/>
        <w:spacing w:before="4"/>
        <w:rPr>
          <w:b/>
          <w:sz w:val="23"/>
        </w:rPr>
      </w:pPr>
    </w:p>
    <w:p w:rsidR="00116B4D" w:rsidRDefault="00415953">
      <w:pPr>
        <w:pStyle w:val="BodyText"/>
        <w:ind w:left="2280" w:right="1856"/>
      </w:pPr>
      <w:r>
        <w:t>The criteria for promotion to Associate Professor are to be used after the faculty member has been evaluated using the following eligibility requirements:</w:t>
      </w:r>
    </w:p>
    <w:p w:rsidR="00116B4D" w:rsidRDefault="00116B4D">
      <w:pPr>
        <w:pStyle w:val="BodyText"/>
      </w:pPr>
    </w:p>
    <w:p w:rsidR="00116B4D" w:rsidRDefault="00415953">
      <w:pPr>
        <w:pStyle w:val="ListParagraph"/>
        <w:numPr>
          <w:ilvl w:val="0"/>
          <w:numId w:val="2"/>
        </w:numPr>
        <w:tabs>
          <w:tab w:val="left" w:pos="2641"/>
        </w:tabs>
        <w:spacing w:before="1"/>
        <w:ind w:right="1630"/>
        <w:jc w:val="both"/>
        <w:rPr>
          <w:sz w:val="24"/>
        </w:rPr>
      </w:pPr>
      <w:r>
        <w:rPr>
          <w:sz w:val="24"/>
        </w:rPr>
        <w:t>The faculty member must have completed a minimum of four (4) years of full- time</w:t>
      </w:r>
      <w:r>
        <w:rPr>
          <w:spacing w:val="-10"/>
          <w:sz w:val="24"/>
        </w:rPr>
        <w:t xml:space="preserve"> </w:t>
      </w:r>
      <w:r>
        <w:rPr>
          <w:sz w:val="24"/>
        </w:rPr>
        <w:t>academic</w:t>
      </w:r>
      <w:r>
        <w:rPr>
          <w:spacing w:val="-7"/>
          <w:sz w:val="24"/>
        </w:rPr>
        <w:t xml:space="preserve"> </w:t>
      </w:r>
      <w:r>
        <w:rPr>
          <w:sz w:val="24"/>
        </w:rPr>
        <w:t>experience</w:t>
      </w:r>
      <w:r>
        <w:rPr>
          <w:spacing w:val="-10"/>
          <w:sz w:val="24"/>
        </w:rPr>
        <w:t xml:space="preserve"> </w:t>
      </w:r>
      <w:r>
        <w:rPr>
          <w:sz w:val="24"/>
        </w:rPr>
        <w:t>in</w:t>
      </w:r>
      <w:r>
        <w:rPr>
          <w:spacing w:val="-8"/>
          <w:sz w:val="24"/>
        </w:rPr>
        <w:t xml:space="preserve"> </w:t>
      </w:r>
      <w:r>
        <w:rPr>
          <w:sz w:val="24"/>
        </w:rPr>
        <w:t>higher</w:t>
      </w:r>
      <w:r>
        <w:rPr>
          <w:spacing w:val="-10"/>
          <w:sz w:val="24"/>
        </w:rPr>
        <w:t xml:space="preserve"> </w:t>
      </w:r>
      <w:r>
        <w:rPr>
          <w:sz w:val="24"/>
        </w:rPr>
        <w:t>education</w:t>
      </w:r>
      <w:r>
        <w:rPr>
          <w:spacing w:val="-9"/>
          <w:sz w:val="24"/>
        </w:rPr>
        <w:t xml:space="preserve"> </w:t>
      </w:r>
      <w:r>
        <w:rPr>
          <w:sz w:val="24"/>
        </w:rPr>
        <w:t>at</w:t>
      </w:r>
      <w:r>
        <w:rPr>
          <w:spacing w:val="-8"/>
          <w:sz w:val="24"/>
        </w:rPr>
        <w:t xml:space="preserve"> </w:t>
      </w:r>
      <w:r>
        <w:rPr>
          <w:sz w:val="24"/>
        </w:rPr>
        <w:t>the</w:t>
      </w:r>
      <w:r>
        <w:rPr>
          <w:spacing w:val="-9"/>
          <w:sz w:val="24"/>
        </w:rPr>
        <w:t xml:space="preserve"> </w:t>
      </w:r>
      <w:r>
        <w:rPr>
          <w:sz w:val="24"/>
        </w:rPr>
        <w:t>rank</w:t>
      </w:r>
      <w:r>
        <w:rPr>
          <w:spacing w:val="-10"/>
          <w:sz w:val="24"/>
        </w:rPr>
        <w:t xml:space="preserve"> </w:t>
      </w:r>
      <w:r>
        <w:rPr>
          <w:sz w:val="24"/>
        </w:rPr>
        <w:t>of</w:t>
      </w:r>
      <w:r>
        <w:rPr>
          <w:spacing w:val="-7"/>
          <w:sz w:val="24"/>
        </w:rPr>
        <w:t xml:space="preserve"> </w:t>
      </w:r>
      <w:r>
        <w:rPr>
          <w:sz w:val="24"/>
        </w:rPr>
        <w:t>Assistant</w:t>
      </w:r>
      <w:r>
        <w:rPr>
          <w:spacing w:val="-8"/>
          <w:sz w:val="24"/>
        </w:rPr>
        <w:t xml:space="preserve"> </w:t>
      </w:r>
      <w:r>
        <w:rPr>
          <w:sz w:val="24"/>
        </w:rPr>
        <w:t>Professor or equivalent experience in the field before being eligible for application for promotion to associate professor. Two of the four years may be awarded for experience at another institution or equivalent experience in a non-academic setting. If cr</w:t>
      </w:r>
      <w:r>
        <w:rPr>
          <w:sz w:val="24"/>
        </w:rPr>
        <w:t>edit for non-academic experience is awarded, the College Dean must provide documented evidence of equivalent experience in the field to the Provost and the President for final approval. The award will be decided at the time of employment and included in th</w:t>
      </w:r>
      <w:r>
        <w:rPr>
          <w:sz w:val="24"/>
        </w:rPr>
        <w:t>e</w:t>
      </w:r>
      <w:r>
        <w:rPr>
          <w:spacing w:val="-11"/>
          <w:sz w:val="24"/>
        </w:rPr>
        <w:t xml:space="preserve"> </w:t>
      </w:r>
      <w:r>
        <w:rPr>
          <w:sz w:val="24"/>
        </w:rPr>
        <w:t>contract.</w:t>
      </w:r>
    </w:p>
    <w:p w:rsidR="00116B4D" w:rsidRDefault="00116B4D">
      <w:pPr>
        <w:pStyle w:val="BodyText"/>
      </w:pPr>
    </w:p>
    <w:p w:rsidR="00116B4D" w:rsidRDefault="00415953">
      <w:pPr>
        <w:pStyle w:val="ListParagraph"/>
        <w:numPr>
          <w:ilvl w:val="0"/>
          <w:numId w:val="2"/>
        </w:numPr>
        <w:tabs>
          <w:tab w:val="left" w:pos="2641"/>
        </w:tabs>
        <w:ind w:right="1639"/>
        <w:jc w:val="both"/>
        <w:rPr>
          <w:sz w:val="24"/>
        </w:rPr>
      </w:pPr>
      <w:r>
        <w:rPr>
          <w:sz w:val="24"/>
        </w:rPr>
        <w:t xml:space="preserve">The faculty member must have completed the highest degree available in the discipline of his/her primary teaching responsibility (ordinarily the doctoral degree but possibly a master’s degree if it is acknowledged to be the terminal degree in </w:t>
      </w:r>
      <w:r>
        <w:rPr>
          <w:sz w:val="24"/>
        </w:rPr>
        <w:t>the particular field). A related doctoral degree may be substituted if approved in writing by the College Dean, Provost, and</w:t>
      </w:r>
      <w:r>
        <w:rPr>
          <w:spacing w:val="-8"/>
          <w:sz w:val="24"/>
        </w:rPr>
        <w:t xml:space="preserve"> </w:t>
      </w:r>
      <w:r>
        <w:rPr>
          <w:sz w:val="24"/>
        </w:rPr>
        <w:t>President.</w:t>
      </w:r>
    </w:p>
    <w:p w:rsidR="00116B4D" w:rsidRDefault="00116B4D">
      <w:pPr>
        <w:pStyle w:val="BodyText"/>
      </w:pPr>
    </w:p>
    <w:p w:rsidR="00116B4D" w:rsidRDefault="00415953">
      <w:pPr>
        <w:pStyle w:val="BodyText"/>
        <w:spacing w:before="1"/>
        <w:ind w:left="2640" w:right="1632"/>
        <w:jc w:val="both"/>
      </w:pPr>
      <w:r>
        <w:rPr>
          <w:i/>
        </w:rPr>
        <w:t>Faculty with Non-Terminal Master’s Degrees</w:t>
      </w:r>
      <w:r>
        <w:t>: Faculty members on contract at MSU who earned tenure with a non-terminal ma</w:t>
      </w:r>
      <w:r>
        <w:t>ster's degree under an earlier system of tenure and promotion may still invoke the following policy concerning promotion to associate professor:</w:t>
      </w:r>
    </w:p>
    <w:p w:rsidR="00116B4D" w:rsidRDefault="00116B4D">
      <w:pPr>
        <w:jc w:val="both"/>
        <w:sectPr w:rsidR="00116B4D">
          <w:pgSz w:w="12240" w:h="15840"/>
          <w:pgMar w:top="1360" w:right="160" w:bottom="1260" w:left="240" w:header="0" w:footer="1064" w:gutter="0"/>
          <w:cols w:space="720"/>
        </w:sectPr>
      </w:pPr>
    </w:p>
    <w:p w:rsidR="00116B4D" w:rsidRDefault="00415953">
      <w:pPr>
        <w:pStyle w:val="BodyText"/>
        <w:spacing w:before="136"/>
        <w:ind w:left="2640" w:right="1636"/>
        <w:jc w:val="both"/>
      </w:pPr>
      <w:r>
        <w:t>NOTE: A faculty member holding a master's degree when it is not the highest degree in the field o</w:t>
      </w:r>
      <w:r>
        <w:t>f primary responsibility may be considered for promotion to associate professor if he/she</w:t>
      </w:r>
    </w:p>
    <w:p w:rsidR="00116B4D" w:rsidRDefault="00116B4D">
      <w:pPr>
        <w:pStyle w:val="BodyText"/>
      </w:pPr>
    </w:p>
    <w:p w:rsidR="00116B4D" w:rsidRDefault="00415953">
      <w:pPr>
        <w:pStyle w:val="ListParagraph"/>
        <w:numPr>
          <w:ilvl w:val="1"/>
          <w:numId w:val="2"/>
        </w:numPr>
        <w:tabs>
          <w:tab w:val="left" w:pos="4213"/>
        </w:tabs>
        <w:ind w:right="1633"/>
        <w:jc w:val="both"/>
        <w:rPr>
          <w:sz w:val="24"/>
        </w:rPr>
      </w:pPr>
      <w:r>
        <w:rPr>
          <w:sz w:val="24"/>
        </w:rPr>
        <w:t>Has completed a minimum of thirty (30) hours of course work beyond the master's degree in the subject matter area that has been approved in writing by the College De</w:t>
      </w:r>
      <w:r>
        <w:rPr>
          <w:sz w:val="24"/>
        </w:rPr>
        <w:t>an, Provost and Vice President for Academic Affairs, and</w:t>
      </w:r>
      <w:r>
        <w:rPr>
          <w:spacing w:val="-3"/>
          <w:sz w:val="24"/>
        </w:rPr>
        <w:t xml:space="preserve"> </w:t>
      </w:r>
      <w:r>
        <w:rPr>
          <w:sz w:val="24"/>
        </w:rPr>
        <w:t>President.</w:t>
      </w:r>
    </w:p>
    <w:p w:rsidR="00116B4D" w:rsidRDefault="00116B4D">
      <w:pPr>
        <w:pStyle w:val="BodyText"/>
      </w:pPr>
    </w:p>
    <w:p w:rsidR="00116B4D" w:rsidRDefault="00415953">
      <w:pPr>
        <w:pStyle w:val="BodyText"/>
        <w:ind w:left="3641"/>
      </w:pPr>
      <w:r>
        <w:t>And</w:t>
      </w:r>
    </w:p>
    <w:p w:rsidR="00116B4D" w:rsidRDefault="00116B4D">
      <w:pPr>
        <w:pStyle w:val="BodyText"/>
        <w:spacing w:before="1"/>
      </w:pPr>
    </w:p>
    <w:p w:rsidR="00116B4D" w:rsidRDefault="00415953">
      <w:pPr>
        <w:pStyle w:val="ListParagraph"/>
        <w:numPr>
          <w:ilvl w:val="1"/>
          <w:numId w:val="2"/>
        </w:numPr>
        <w:tabs>
          <w:tab w:val="left" w:pos="4213"/>
        </w:tabs>
        <w:ind w:right="1630"/>
        <w:jc w:val="both"/>
        <w:rPr>
          <w:sz w:val="24"/>
        </w:rPr>
      </w:pPr>
      <w:r>
        <w:rPr>
          <w:sz w:val="24"/>
        </w:rPr>
        <w:t>Has a minimum of ten (10) years of full-time teaching experience in higher</w:t>
      </w:r>
      <w:r>
        <w:rPr>
          <w:spacing w:val="-1"/>
          <w:sz w:val="24"/>
        </w:rPr>
        <w:t xml:space="preserve"> </w:t>
      </w:r>
      <w:r>
        <w:rPr>
          <w:sz w:val="24"/>
        </w:rPr>
        <w:t>education.</w:t>
      </w:r>
    </w:p>
    <w:p w:rsidR="00116B4D" w:rsidRDefault="00116B4D">
      <w:pPr>
        <w:pStyle w:val="BodyText"/>
      </w:pPr>
    </w:p>
    <w:p w:rsidR="00116B4D" w:rsidRDefault="00415953">
      <w:pPr>
        <w:pStyle w:val="BodyText"/>
        <w:ind w:left="3641"/>
      </w:pPr>
      <w:r>
        <w:t>And</w:t>
      </w:r>
    </w:p>
    <w:p w:rsidR="00116B4D" w:rsidRDefault="00116B4D">
      <w:pPr>
        <w:pStyle w:val="BodyText"/>
        <w:spacing w:before="9"/>
        <w:rPr>
          <w:sz w:val="23"/>
        </w:rPr>
      </w:pPr>
    </w:p>
    <w:p w:rsidR="00116B4D" w:rsidRDefault="00415953">
      <w:pPr>
        <w:pStyle w:val="ListParagraph"/>
        <w:numPr>
          <w:ilvl w:val="1"/>
          <w:numId w:val="2"/>
        </w:numPr>
        <w:tabs>
          <w:tab w:val="left" w:pos="4213"/>
        </w:tabs>
        <w:ind w:right="1631"/>
        <w:jc w:val="both"/>
        <w:rPr>
          <w:sz w:val="24"/>
        </w:rPr>
      </w:pPr>
      <w:r>
        <w:rPr>
          <w:sz w:val="24"/>
        </w:rPr>
        <w:t xml:space="preserve">Has exhibited significant evidence of continued scholarly and professional development. This development </w:t>
      </w:r>
      <w:r>
        <w:rPr>
          <w:spacing w:val="-4"/>
          <w:sz w:val="24"/>
        </w:rPr>
        <w:t xml:space="preserve">should </w:t>
      </w:r>
      <w:r>
        <w:rPr>
          <w:sz w:val="24"/>
        </w:rPr>
        <w:t>demonstrate a professional competence equivalent to that required to earn the highest degree in the</w:t>
      </w:r>
      <w:r>
        <w:rPr>
          <w:spacing w:val="-6"/>
          <w:sz w:val="24"/>
        </w:rPr>
        <w:t xml:space="preserve"> </w:t>
      </w:r>
      <w:r>
        <w:rPr>
          <w:sz w:val="24"/>
        </w:rPr>
        <w:t>field.</w:t>
      </w:r>
    </w:p>
    <w:p w:rsidR="00116B4D" w:rsidRDefault="00116B4D">
      <w:pPr>
        <w:jc w:val="both"/>
        <w:rPr>
          <w:sz w:val="24"/>
        </w:rPr>
        <w:sectPr w:rsidR="00116B4D">
          <w:pgSz w:w="12240" w:h="15840"/>
          <w:pgMar w:top="1500" w:right="160" w:bottom="1260" w:left="240" w:header="0" w:footer="1064" w:gutter="0"/>
          <w:cols w:space="720"/>
        </w:sectPr>
      </w:pPr>
    </w:p>
    <w:p w:rsidR="00116B4D" w:rsidRDefault="00415953">
      <w:pPr>
        <w:pStyle w:val="Heading3"/>
        <w:spacing w:before="74"/>
      </w:pPr>
      <w:r>
        <w:t>ELIGIBILITY REQUIREMENT</w:t>
      </w:r>
      <w:r>
        <w:t>S FOR PROMOTION TO PROFESSOR</w:t>
      </w:r>
    </w:p>
    <w:p w:rsidR="00116B4D" w:rsidRDefault="00116B4D">
      <w:pPr>
        <w:pStyle w:val="BodyText"/>
        <w:spacing w:before="7"/>
        <w:rPr>
          <w:b/>
          <w:sz w:val="23"/>
        </w:rPr>
      </w:pPr>
    </w:p>
    <w:p w:rsidR="00116B4D" w:rsidRDefault="00415953">
      <w:pPr>
        <w:pStyle w:val="BodyText"/>
        <w:ind w:left="2280" w:right="1533"/>
      </w:pPr>
      <w:r>
        <w:t>The criteria for promotion to Professor are to be used after the faculty member has been evaluated using the following eligibility requirements:</w:t>
      </w:r>
    </w:p>
    <w:p w:rsidR="00116B4D" w:rsidRDefault="00116B4D">
      <w:pPr>
        <w:pStyle w:val="BodyText"/>
      </w:pPr>
    </w:p>
    <w:p w:rsidR="00116B4D" w:rsidRDefault="00415953">
      <w:pPr>
        <w:pStyle w:val="ListParagraph"/>
        <w:numPr>
          <w:ilvl w:val="0"/>
          <w:numId w:val="1"/>
        </w:numPr>
        <w:tabs>
          <w:tab w:val="left" w:pos="2641"/>
        </w:tabs>
        <w:ind w:right="1630"/>
        <w:jc w:val="both"/>
        <w:rPr>
          <w:sz w:val="24"/>
        </w:rPr>
      </w:pPr>
      <w:r>
        <w:rPr>
          <w:sz w:val="24"/>
        </w:rPr>
        <w:t>The faculty member must have completed a minimum of five (5) years of full- time</w:t>
      </w:r>
      <w:r>
        <w:rPr>
          <w:spacing w:val="-14"/>
          <w:sz w:val="24"/>
        </w:rPr>
        <w:t xml:space="preserve"> </w:t>
      </w:r>
      <w:r>
        <w:rPr>
          <w:sz w:val="24"/>
        </w:rPr>
        <w:t>academic</w:t>
      </w:r>
      <w:r>
        <w:rPr>
          <w:spacing w:val="-12"/>
          <w:sz w:val="24"/>
        </w:rPr>
        <w:t xml:space="preserve"> </w:t>
      </w:r>
      <w:r>
        <w:rPr>
          <w:sz w:val="24"/>
        </w:rPr>
        <w:t>experience</w:t>
      </w:r>
      <w:r>
        <w:rPr>
          <w:spacing w:val="-14"/>
          <w:sz w:val="24"/>
        </w:rPr>
        <w:t xml:space="preserve"> </w:t>
      </w:r>
      <w:r>
        <w:rPr>
          <w:sz w:val="24"/>
        </w:rPr>
        <w:t>in</w:t>
      </w:r>
      <w:r>
        <w:rPr>
          <w:spacing w:val="-13"/>
          <w:sz w:val="24"/>
        </w:rPr>
        <w:t xml:space="preserve"> </w:t>
      </w:r>
      <w:r>
        <w:rPr>
          <w:sz w:val="24"/>
        </w:rPr>
        <w:t>higher</w:t>
      </w:r>
      <w:r>
        <w:rPr>
          <w:spacing w:val="-14"/>
          <w:sz w:val="24"/>
        </w:rPr>
        <w:t xml:space="preserve"> </w:t>
      </w:r>
      <w:r>
        <w:rPr>
          <w:sz w:val="24"/>
        </w:rPr>
        <w:t>education</w:t>
      </w:r>
      <w:r>
        <w:rPr>
          <w:spacing w:val="-13"/>
          <w:sz w:val="24"/>
        </w:rPr>
        <w:t xml:space="preserve"> </w:t>
      </w:r>
      <w:r>
        <w:rPr>
          <w:sz w:val="24"/>
        </w:rPr>
        <w:t>at</w:t>
      </w:r>
      <w:r>
        <w:rPr>
          <w:spacing w:val="-13"/>
          <w:sz w:val="24"/>
        </w:rPr>
        <w:t xml:space="preserve"> </w:t>
      </w:r>
      <w:r>
        <w:rPr>
          <w:sz w:val="24"/>
        </w:rPr>
        <w:t>the</w:t>
      </w:r>
      <w:r>
        <w:rPr>
          <w:spacing w:val="-14"/>
          <w:sz w:val="24"/>
        </w:rPr>
        <w:t xml:space="preserve"> </w:t>
      </w:r>
      <w:r>
        <w:rPr>
          <w:sz w:val="24"/>
        </w:rPr>
        <w:t>rank</w:t>
      </w:r>
      <w:r>
        <w:rPr>
          <w:spacing w:val="-13"/>
          <w:sz w:val="24"/>
        </w:rPr>
        <w:t xml:space="preserve"> </w:t>
      </w:r>
      <w:r>
        <w:rPr>
          <w:sz w:val="24"/>
        </w:rPr>
        <w:t>of</w:t>
      </w:r>
      <w:r>
        <w:rPr>
          <w:spacing w:val="-11"/>
          <w:sz w:val="24"/>
        </w:rPr>
        <w:t xml:space="preserve"> </w:t>
      </w:r>
      <w:r>
        <w:rPr>
          <w:sz w:val="24"/>
        </w:rPr>
        <w:t>Associate</w:t>
      </w:r>
      <w:r>
        <w:rPr>
          <w:spacing w:val="-14"/>
          <w:sz w:val="24"/>
        </w:rPr>
        <w:t xml:space="preserve"> </w:t>
      </w:r>
      <w:r>
        <w:rPr>
          <w:sz w:val="24"/>
        </w:rPr>
        <w:t>Professor or equivalent experience in the field before being eligible for application for promotion to professor. Three of the five years may be awarded for experience at another institution or equivalent experience in a non-academic setting. If credit for</w:t>
      </w:r>
      <w:r>
        <w:rPr>
          <w:sz w:val="24"/>
        </w:rPr>
        <w:t xml:space="preserve"> non-academic experience is awarded, the College Dean must</w:t>
      </w:r>
      <w:r>
        <w:rPr>
          <w:spacing w:val="-42"/>
          <w:sz w:val="24"/>
        </w:rPr>
        <w:t xml:space="preserve"> </w:t>
      </w:r>
      <w:r>
        <w:rPr>
          <w:sz w:val="24"/>
        </w:rPr>
        <w:t>provide documented evidence of equivalent experience in the field to the Provost and the President for final approval. The award will be decided at the time of employment and included in the</w:t>
      </w:r>
      <w:r>
        <w:rPr>
          <w:spacing w:val="-10"/>
          <w:sz w:val="24"/>
        </w:rPr>
        <w:t xml:space="preserve"> </w:t>
      </w:r>
      <w:r>
        <w:rPr>
          <w:sz w:val="24"/>
        </w:rPr>
        <w:t>contra</w:t>
      </w:r>
      <w:r>
        <w:rPr>
          <w:sz w:val="24"/>
        </w:rPr>
        <w:t>ct.</w:t>
      </w:r>
    </w:p>
    <w:p w:rsidR="00116B4D" w:rsidRDefault="00116B4D">
      <w:pPr>
        <w:pStyle w:val="BodyText"/>
        <w:spacing w:before="10"/>
        <w:rPr>
          <w:sz w:val="23"/>
        </w:rPr>
      </w:pPr>
    </w:p>
    <w:p w:rsidR="00116B4D" w:rsidRDefault="00415953">
      <w:pPr>
        <w:pStyle w:val="ListParagraph"/>
        <w:numPr>
          <w:ilvl w:val="0"/>
          <w:numId w:val="1"/>
        </w:numPr>
        <w:tabs>
          <w:tab w:val="left" w:pos="2641"/>
        </w:tabs>
        <w:ind w:right="1633"/>
        <w:jc w:val="both"/>
        <w:rPr>
          <w:sz w:val="24"/>
        </w:rPr>
      </w:pPr>
      <w:r>
        <w:rPr>
          <w:sz w:val="24"/>
        </w:rPr>
        <w:t>The faculty member must have completed the highest degree available in the discipline of his or her primary teaching responsibility (ordinarily a doctoral degree but possibly a master’s degree if it is acknowledged to be the highest degree in the part</w:t>
      </w:r>
      <w:r>
        <w:rPr>
          <w:sz w:val="24"/>
        </w:rPr>
        <w:t>icular field). A related doctoral degree may be substituted if approved</w:t>
      </w:r>
      <w:r>
        <w:rPr>
          <w:spacing w:val="-13"/>
          <w:sz w:val="24"/>
        </w:rPr>
        <w:t xml:space="preserve"> </w:t>
      </w:r>
      <w:r>
        <w:rPr>
          <w:sz w:val="24"/>
        </w:rPr>
        <w:t>in</w:t>
      </w:r>
      <w:r>
        <w:rPr>
          <w:spacing w:val="-11"/>
          <w:sz w:val="24"/>
        </w:rPr>
        <w:t xml:space="preserve"> </w:t>
      </w:r>
      <w:r>
        <w:rPr>
          <w:sz w:val="24"/>
        </w:rPr>
        <w:t>writing</w:t>
      </w:r>
      <w:r>
        <w:rPr>
          <w:spacing w:val="-16"/>
          <w:sz w:val="24"/>
        </w:rPr>
        <w:t xml:space="preserve"> </w:t>
      </w:r>
      <w:r>
        <w:rPr>
          <w:sz w:val="24"/>
        </w:rPr>
        <w:t>by</w:t>
      </w:r>
      <w:r>
        <w:rPr>
          <w:spacing w:val="-18"/>
          <w:sz w:val="24"/>
        </w:rPr>
        <w:t xml:space="preserve"> </w:t>
      </w:r>
      <w:r>
        <w:rPr>
          <w:sz w:val="24"/>
        </w:rPr>
        <w:t>the</w:t>
      </w:r>
      <w:r>
        <w:rPr>
          <w:spacing w:val="-14"/>
          <w:sz w:val="24"/>
        </w:rPr>
        <w:t xml:space="preserve"> </w:t>
      </w:r>
      <w:r>
        <w:rPr>
          <w:sz w:val="24"/>
        </w:rPr>
        <w:t>College</w:t>
      </w:r>
      <w:r>
        <w:rPr>
          <w:spacing w:val="-13"/>
          <w:sz w:val="24"/>
        </w:rPr>
        <w:t xml:space="preserve"> </w:t>
      </w:r>
      <w:r>
        <w:rPr>
          <w:sz w:val="24"/>
        </w:rPr>
        <w:t>Dean,</w:t>
      </w:r>
      <w:r>
        <w:rPr>
          <w:spacing w:val="-11"/>
          <w:sz w:val="24"/>
        </w:rPr>
        <w:t xml:space="preserve"> </w:t>
      </w:r>
      <w:r>
        <w:rPr>
          <w:sz w:val="24"/>
        </w:rPr>
        <w:t>Provost,</w:t>
      </w:r>
      <w:r>
        <w:rPr>
          <w:spacing w:val="-11"/>
          <w:sz w:val="24"/>
        </w:rPr>
        <w:t xml:space="preserve"> </w:t>
      </w:r>
      <w:r>
        <w:rPr>
          <w:sz w:val="24"/>
        </w:rPr>
        <w:t>and</w:t>
      </w:r>
      <w:r>
        <w:rPr>
          <w:spacing w:val="-13"/>
          <w:sz w:val="24"/>
        </w:rPr>
        <w:t xml:space="preserve"> </w:t>
      </w:r>
      <w:r>
        <w:rPr>
          <w:sz w:val="24"/>
        </w:rPr>
        <w:t>President.</w:t>
      </w:r>
      <w:r>
        <w:rPr>
          <w:spacing w:val="-9"/>
          <w:sz w:val="24"/>
        </w:rPr>
        <w:t xml:space="preserve"> </w:t>
      </w:r>
      <w:r>
        <w:rPr>
          <w:sz w:val="24"/>
        </w:rPr>
        <w:t>If</w:t>
      </w:r>
      <w:r>
        <w:rPr>
          <w:spacing w:val="-12"/>
          <w:sz w:val="24"/>
        </w:rPr>
        <w:t xml:space="preserve"> </w:t>
      </w:r>
      <w:r>
        <w:rPr>
          <w:sz w:val="24"/>
        </w:rPr>
        <w:t>a</w:t>
      </w:r>
      <w:r>
        <w:rPr>
          <w:spacing w:val="-13"/>
          <w:sz w:val="24"/>
        </w:rPr>
        <w:t xml:space="preserve"> </w:t>
      </w:r>
      <w:r>
        <w:rPr>
          <w:sz w:val="24"/>
        </w:rPr>
        <w:t>bachelor’s degree is the highest degree available in the discipline, a faculty member must have completed a related master’</w:t>
      </w:r>
      <w:r>
        <w:rPr>
          <w:sz w:val="24"/>
        </w:rPr>
        <w:t>s degree approved in writing by the College Dean, Provost, and</w:t>
      </w:r>
      <w:r>
        <w:rPr>
          <w:spacing w:val="-10"/>
          <w:sz w:val="24"/>
        </w:rPr>
        <w:t xml:space="preserve"> </w:t>
      </w:r>
      <w:r>
        <w:rPr>
          <w:sz w:val="24"/>
        </w:rPr>
        <w:t>President.</w:t>
      </w:r>
    </w:p>
    <w:p w:rsidR="00116B4D" w:rsidRDefault="00116B4D">
      <w:pPr>
        <w:jc w:val="both"/>
        <w:rPr>
          <w:sz w:val="24"/>
        </w:rPr>
        <w:sectPr w:rsidR="00116B4D">
          <w:pgSz w:w="12240" w:h="15840"/>
          <w:pgMar w:top="1360" w:right="160" w:bottom="1260" w:left="240" w:header="0" w:footer="1064" w:gutter="0"/>
          <w:cols w:space="720"/>
        </w:sectPr>
      </w:pPr>
    </w:p>
    <w:p w:rsidR="00116B4D" w:rsidRDefault="00415953">
      <w:pPr>
        <w:pStyle w:val="Heading3"/>
        <w:spacing w:before="74"/>
        <w:jc w:val="both"/>
      </w:pPr>
      <w:r>
        <w:t>CRITERIA FOR TENURE AND/OR PROMOTION</w:t>
      </w:r>
    </w:p>
    <w:p w:rsidR="00116B4D" w:rsidRDefault="00116B4D">
      <w:pPr>
        <w:pStyle w:val="BodyText"/>
        <w:spacing w:before="7"/>
        <w:rPr>
          <w:b/>
          <w:sz w:val="23"/>
        </w:rPr>
      </w:pPr>
    </w:p>
    <w:p w:rsidR="00116B4D" w:rsidRDefault="00415953">
      <w:pPr>
        <w:pStyle w:val="BodyText"/>
        <w:ind w:left="2280" w:right="1638"/>
        <w:jc w:val="both"/>
      </w:pPr>
      <w:r>
        <w:t>This section delineates the criteria that are used for tenure and all levels of promotion once the eligibility requirements have b</w:t>
      </w:r>
      <w:r>
        <w:t>een met. The specific criteria that must be met for each type of application are shown in the chart below.</w:t>
      </w:r>
    </w:p>
    <w:p w:rsidR="00116B4D" w:rsidRDefault="00116B4D">
      <w:pPr>
        <w:pStyle w:val="BodyText"/>
        <w:spacing w:before="8"/>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6"/>
        <w:gridCol w:w="1902"/>
        <w:gridCol w:w="1659"/>
        <w:gridCol w:w="2348"/>
        <w:gridCol w:w="2160"/>
      </w:tblGrid>
      <w:tr w:rsidR="00116B4D">
        <w:trPr>
          <w:trHeight w:val="556"/>
        </w:trPr>
        <w:tc>
          <w:tcPr>
            <w:tcW w:w="3536" w:type="dxa"/>
          </w:tcPr>
          <w:p w:rsidR="00116B4D" w:rsidRDefault="00116B4D">
            <w:pPr>
              <w:pStyle w:val="TableParagraph"/>
              <w:rPr>
                <w:sz w:val="16"/>
              </w:rPr>
            </w:pPr>
          </w:p>
        </w:tc>
        <w:tc>
          <w:tcPr>
            <w:tcW w:w="1902" w:type="dxa"/>
          </w:tcPr>
          <w:p w:rsidR="00116B4D" w:rsidRDefault="00415953">
            <w:pPr>
              <w:pStyle w:val="TableParagraph"/>
              <w:spacing w:before="1"/>
              <w:ind w:left="391" w:hanging="99"/>
              <w:rPr>
                <w:rFonts w:ascii="Arial"/>
                <w:b/>
                <w:sz w:val="16"/>
              </w:rPr>
            </w:pPr>
            <w:r>
              <w:rPr>
                <w:rFonts w:ascii="Arial"/>
                <w:b/>
                <w:sz w:val="16"/>
              </w:rPr>
              <w:t xml:space="preserve">Instructor </w:t>
            </w:r>
            <w:r>
              <w:rPr>
                <w:rFonts w:ascii="Arial"/>
                <w:b/>
                <w:spacing w:val="-8"/>
                <w:sz w:val="16"/>
              </w:rPr>
              <w:t xml:space="preserve">to </w:t>
            </w:r>
            <w:r>
              <w:rPr>
                <w:rFonts w:ascii="Arial"/>
                <w:b/>
                <w:sz w:val="16"/>
              </w:rPr>
              <w:t>Assistant</w:t>
            </w:r>
          </w:p>
          <w:p w:rsidR="00116B4D" w:rsidRDefault="00415953">
            <w:pPr>
              <w:pStyle w:val="TableParagraph"/>
              <w:spacing w:line="168" w:lineRule="exact"/>
              <w:ind w:left="391"/>
              <w:rPr>
                <w:rFonts w:ascii="Arial"/>
                <w:b/>
                <w:sz w:val="16"/>
              </w:rPr>
            </w:pPr>
            <w:r>
              <w:rPr>
                <w:rFonts w:ascii="Arial"/>
                <w:b/>
                <w:sz w:val="16"/>
              </w:rPr>
              <w:t>Professor</w:t>
            </w:r>
          </w:p>
        </w:tc>
        <w:tc>
          <w:tcPr>
            <w:tcW w:w="1659" w:type="dxa"/>
          </w:tcPr>
          <w:p w:rsidR="00116B4D" w:rsidRDefault="00415953">
            <w:pPr>
              <w:pStyle w:val="TableParagraph"/>
              <w:spacing w:before="154"/>
              <w:ind w:left="454"/>
              <w:rPr>
                <w:rFonts w:ascii="Arial"/>
                <w:b/>
                <w:sz w:val="16"/>
              </w:rPr>
            </w:pPr>
            <w:r>
              <w:rPr>
                <w:rFonts w:ascii="Arial"/>
                <w:b/>
                <w:sz w:val="16"/>
              </w:rPr>
              <w:t>Tenure</w:t>
            </w:r>
          </w:p>
        </w:tc>
        <w:tc>
          <w:tcPr>
            <w:tcW w:w="2348" w:type="dxa"/>
          </w:tcPr>
          <w:p w:rsidR="00116B4D" w:rsidRDefault="00116B4D">
            <w:pPr>
              <w:pStyle w:val="TableParagraph"/>
              <w:spacing w:before="10"/>
              <w:rPr>
                <w:sz w:val="15"/>
              </w:rPr>
            </w:pPr>
          </w:p>
          <w:p w:rsidR="00116B4D" w:rsidRDefault="00415953">
            <w:pPr>
              <w:pStyle w:val="TableParagraph"/>
              <w:spacing w:before="1" w:line="180" w:lineRule="atLeast"/>
              <w:ind w:left="214" w:right="478" w:hanging="82"/>
              <w:rPr>
                <w:rFonts w:ascii="Arial"/>
                <w:b/>
                <w:sz w:val="16"/>
              </w:rPr>
            </w:pPr>
            <w:r>
              <w:rPr>
                <w:rFonts w:ascii="Arial"/>
                <w:b/>
                <w:sz w:val="16"/>
              </w:rPr>
              <w:t>Assistant Professor to Associate Professor</w:t>
            </w:r>
          </w:p>
        </w:tc>
        <w:tc>
          <w:tcPr>
            <w:tcW w:w="2160" w:type="dxa"/>
          </w:tcPr>
          <w:p w:rsidR="00116B4D" w:rsidRDefault="00116B4D">
            <w:pPr>
              <w:pStyle w:val="TableParagraph"/>
              <w:spacing w:before="6"/>
              <w:rPr>
                <w:sz w:val="15"/>
              </w:rPr>
            </w:pPr>
          </w:p>
          <w:p w:rsidR="00116B4D" w:rsidRDefault="00415953">
            <w:pPr>
              <w:pStyle w:val="TableParagraph"/>
              <w:spacing w:line="180" w:lineRule="atLeast"/>
              <w:ind w:left="704" w:right="185" w:hanging="502"/>
              <w:rPr>
                <w:rFonts w:ascii="Arial"/>
                <w:b/>
                <w:sz w:val="16"/>
              </w:rPr>
            </w:pPr>
            <w:r>
              <w:rPr>
                <w:rFonts w:ascii="Arial"/>
                <w:b/>
                <w:sz w:val="16"/>
              </w:rPr>
              <w:t>Associate Professor to Professor</w:t>
            </w:r>
          </w:p>
        </w:tc>
      </w:tr>
      <w:tr w:rsidR="00116B4D">
        <w:trPr>
          <w:trHeight w:val="402"/>
        </w:trPr>
        <w:tc>
          <w:tcPr>
            <w:tcW w:w="3536" w:type="dxa"/>
          </w:tcPr>
          <w:p w:rsidR="00116B4D" w:rsidRDefault="00415953">
            <w:pPr>
              <w:pStyle w:val="TableParagraph"/>
              <w:spacing w:line="166" w:lineRule="exact"/>
              <w:ind w:left="112"/>
              <w:rPr>
                <w:rFonts w:ascii="Arial"/>
                <w:b/>
                <w:sz w:val="16"/>
              </w:rPr>
            </w:pPr>
            <w:r>
              <w:rPr>
                <w:rFonts w:ascii="Arial"/>
                <w:b/>
                <w:sz w:val="16"/>
              </w:rPr>
              <w:t>Guiding Principle</w:t>
            </w:r>
          </w:p>
        </w:tc>
        <w:tc>
          <w:tcPr>
            <w:tcW w:w="1902" w:type="dxa"/>
          </w:tcPr>
          <w:p w:rsidR="00116B4D" w:rsidRDefault="00415953">
            <w:pPr>
              <w:pStyle w:val="TableParagraph"/>
              <w:spacing w:before="1"/>
              <w:ind w:left="107"/>
              <w:rPr>
                <w:rFonts w:ascii="Arial"/>
                <w:sz w:val="16"/>
              </w:rPr>
            </w:pPr>
            <w:r>
              <w:rPr>
                <w:rFonts w:ascii="Arial"/>
                <w:sz w:val="16"/>
              </w:rPr>
              <w:t>Required</w:t>
            </w:r>
          </w:p>
        </w:tc>
        <w:tc>
          <w:tcPr>
            <w:tcW w:w="1659" w:type="dxa"/>
          </w:tcPr>
          <w:p w:rsidR="00116B4D" w:rsidRDefault="00415953">
            <w:pPr>
              <w:pStyle w:val="TableParagraph"/>
              <w:spacing w:before="1"/>
              <w:ind w:left="109"/>
              <w:rPr>
                <w:rFonts w:ascii="Arial"/>
                <w:sz w:val="16"/>
              </w:rPr>
            </w:pPr>
            <w:r>
              <w:rPr>
                <w:rFonts w:ascii="Arial"/>
                <w:sz w:val="16"/>
              </w:rPr>
              <w:t>Required</w:t>
            </w:r>
          </w:p>
        </w:tc>
        <w:tc>
          <w:tcPr>
            <w:tcW w:w="2348" w:type="dxa"/>
          </w:tcPr>
          <w:p w:rsidR="00116B4D" w:rsidRDefault="00415953">
            <w:pPr>
              <w:pStyle w:val="TableParagraph"/>
              <w:spacing w:before="1"/>
              <w:ind w:left="106"/>
              <w:rPr>
                <w:rFonts w:ascii="Arial"/>
                <w:sz w:val="16"/>
              </w:rPr>
            </w:pPr>
            <w:r>
              <w:rPr>
                <w:rFonts w:ascii="Arial"/>
                <w:sz w:val="16"/>
              </w:rPr>
              <w:t>Required</w:t>
            </w:r>
          </w:p>
        </w:tc>
        <w:tc>
          <w:tcPr>
            <w:tcW w:w="2160" w:type="dxa"/>
            <w:tcBorders>
              <w:bottom w:val="nil"/>
            </w:tcBorders>
          </w:tcPr>
          <w:p w:rsidR="00116B4D" w:rsidRDefault="00415953">
            <w:pPr>
              <w:pStyle w:val="TableParagraph"/>
              <w:spacing w:before="1"/>
              <w:ind w:left="106"/>
              <w:rPr>
                <w:rFonts w:ascii="Arial"/>
                <w:sz w:val="16"/>
              </w:rPr>
            </w:pPr>
            <w:r>
              <w:rPr>
                <w:rFonts w:ascii="Arial"/>
                <w:sz w:val="16"/>
              </w:rPr>
              <w:t>Required</w:t>
            </w:r>
          </w:p>
        </w:tc>
      </w:tr>
      <w:tr w:rsidR="00116B4D">
        <w:trPr>
          <w:trHeight w:val="272"/>
        </w:trPr>
        <w:tc>
          <w:tcPr>
            <w:tcW w:w="3536" w:type="dxa"/>
          </w:tcPr>
          <w:p w:rsidR="00116B4D" w:rsidRDefault="00415953">
            <w:pPr>
              <w:pStyle w:val="TableParagraph"/>
              <w:spacing w:line="173" w:lineRule="exact"/>
              <w:ind w:left="107"/>
              <w:rPr>
                <w:rFonts w:ascii="Arial"/>
                <w:b/>
                <w:sz w:val="16"/>
              </w:rPr>
            </w:pPr>
            <w:r>
              <w:rPr>
                <w:rFonts w:ascii="Arial"/>
                <w:b/>
                <w:sz w:val="16"/>
              </w:rPr>
              <w:t>Teaching</w:t>
            </w:r>
          </w:p>
        </w:tc>
        <w:tc>
          <w:tcPr>
            <w:tcW w:w="8069" w:type="dxa"/>
            <w:gridSpan w:val="4"/>
            <w:tcBorders>
              <w:top w:val="nil"/>
              <w:left w:val="nil"/>
              <w:bottom w:val="nil"/>
              <w:right w:val="nil"/>
            </w:tcBorders>
            <w:shd w:val="clear" w:color="auto" w:fill="000000"/>
          </w:tcPr>
          <w:p w:rsidR="00116B4D" w:rsidRDefault="00116B4D">
            <w:pPr>
              <w:pStyle w:val="TableParagraph"/>
              <w:rPr>
                <w:sz w:val="16"/>
              </w:rPr>
            </w:pPr>
          </w:p>
        </w:tc>
      </w:tr>
      <w:tr w:rsidR="00116B4D">
        <w:trPr>
          <w:trHeight w:val="531"/>
        </w:trPr>
        <w:tc>
          <w:tcPr>
            <w:tcW w:w="3536" w:type="dxa"/>
          </w:tcPr>
          <w:p w:rsidR="00116B4D" w:rsidRDefault="00415953">
            <w:pPr>
              <w:pStyle w:val="TableParagraph"/>
              <w:spacing w:line="174" w:lineRule="exact"/>
              <w:ind w:left="285"/>
              <w:rPr>
                <w:rFonts w:ascii="Calibri" w:hAnsi="Calibri"/>
                <w:sz w:val="16"/>
              </w:rPr>
            </w:pPr>
            <w:r>
              <w:rPr>
                <w:rFonts w:ascii="Calibri" w:hAnsi="Calibri"/>
                <w:sz w:val="16"/>
              </w:rPr>
              <w:t>1. Course design – demonstrates the</w:t>
            </w:r>
          </w:p>
          <w:p w:rsidR="00116B4D" w:rsidRDefault="00415953">
            <w:pPr>
              <w:pStyle w:val="TableParagraph"/>
              <w:spacing w:line="194" w:lineRule="exact"/>
              <w:ind w:left="443"/>
              <w:rPr>
                <w:rFonts w:ascii="Calibri"/>
                <w:sz w:val="16"/>
              </w:rPr>
            </w:pPr>
            <w:r>
              <w:rPr>
                <w:rFonts w:ascii="Calibri"/>
                <w:sz w:val="16"/>
              </w:rPr>
              <w:t>practical application of teaching</w:t>
            </w:r>
          </w:p>
          <w:p w:rsidR="00116B4D" w:rsidRDefault="00415953">
            <w:pPr>
              <w:pStyle w:val="TableParagraph"/>
              <w:spacing w:line="144" w:lineRule="exact"/>
              <w:ind w:left="443"/>
              <w:rPr>
                <w:rFonts w:ascii="Calibri"/>
                <w:sz w:val="16"/>
              </w:rPr>
            </w:pPr>
            <w:r>
              <w:rPr>
                <w:rFonts w:ascii="Calibri"/>
                <w:sz w:val="16"/>
              </w:rPr>
              <w:t>philosophy</w:t>
            </w:r>
          </w:p>
        </w:tc>
        <w:tc>
          <w:tcPr>
            <w:tcW w:w="1902" w:type="dxa"/>
            <w:tcBorders>
              <w:top w:val="single" w:sz="24" w:space="0" w:color="000000"/>
            </w:tcBorders>
          </w:tcPr>
          <w:p w:rsidR="00116B4D" w:rsidRDefault="00415953">
            <w:pPr>
              <w:pStyle w:val="TableParagraph"/>
              <w:spacing w:line="161" w:lineRule="exact"/>
              <w:ind w:left="107"/>
              <w:rPr>
                <w:rFonts w:ascii="Arial"/>
                <w:sz w:val="16"/>
              </w:rPr>
            </w:pPr>
            <w:r>
              <w:rPr>
                <w:rFonts w:ascii="Arial"/>
                <w:sz w:val="16"/>
              </w:rPr>
              <w:t>Required</w:t>
            </w:r>
          </w:p>
        </w:tc>
        <w:tc>
          <w:tcPr>
            <w:tcW w:w="1659" w:type="dxa"/>
            <w:tcBorders>
              <w:top w:val="single" w:sz="24" w:space="0" w:color="000000"/>
            </w:tcBorders>
          </w:tcPr>
          <w:p w:rsidR="00116B4D" w:rsidRDefault="00415953">
            <w:pPr>
              <w:pStyle w:val="TableParagraph"/>
              <w:spacing w:line="161" w:lineRule="exact"/>
              <w:ind w:left="109"/>
              <w:rPr>
                <w:rFonts w:ascii="Arial"/>
                <w:sz w:val="16"/>
              </w:rPr>
            </w:pPr>
            <w:r>
              <w:rPr>
                <w:rFonts w:ascii="Arial"/>
                <w:sz w:val="16"/>
              </w:rPr>
              <w:t>Required</w:t>
            </w:r>
          </w:p>
        </w:tc>
        <w:tc>
          <w:tcPr>
            <w:tcW w:w="2348" w:type="dxa"/>
            <w:tcBorders>
              <w:top w:val="single" w:sz="24" w:space="0" w:color="000000"/>
            </w:tcBorders>
          </w:tcPr>
          <w:p w:rsidR="00116B4D" w:rsidRDefault="00415953">
            <w:pPr>
              <w:pStyle w:val="TableParagraph"/>
              <w:spacing w:line="161" w:lineRule="exact"/>
              <w:ind w:left="106"/>
              <w:rPr>
                <w:rFonts w:ascii="Arial"/>
                <w:sz w:val="16"/>
              </w:rPr>
            </w:pPr>
            <w:r>
              <w:rPr>
                <w:rFonts w:ascii="Arial"/>
                <w:sz w:val="16"/>
              </w:rPr>
              <w:t>Required</w:t>
            </w:r>
          </w:p>
        </w:tc>
        <w:tc>
          <w:tcPr>
            <w:tcW w:w="2160" w:type="dxa"/>
            <w:tcBorders>
              <w:top w:val="single" w:sz="18" w:space="0" w:color="000000"/>
            </w:tcBorders>
          </w:tcPr>
          <w:p w:rsidR="00116B4D" w:rsidRDefault="00415953">
            <w:pPr>
              <w:pStyle w:val="TableParagraph"/>
              <w:spacing w:line="161" w:lineRule="exact"/>
              <w:ind w:left="106"/>
              <w:rPr>
                <w:rFonts w:ascii="Arial"/>
                <w:sz w:val="16"/>
              </w:rPr>
            </w:pPr>
            <w:r>
              <w:rPr>
                <w:rFonts w:ascii="Arial"/>
                <w:sz w:val="16"/>
              </w:rPr>
              <w:t>Required</w:t>
            </w:r>
          </w:p>
        </w:tc>
      </w:tr>
      <w:tr w:rsidR="00116B4D">
        <w:trPr>
          <w:trHeight w:val="690"/>
        </w:trPr>
        <w:tc>
          <w:tcPr>
            <w:tcW w:w="3536" w:type="dxa"/>
          </w:tcPr>
          <w:p w:rsidR="00116B4D" w:rsidRDefault="00415953">
            <w:pPr>
              <w:pStyle w:val="TableParagraph"/>
              <w:spacing w:before="3"/>
              <w:ind w:left="443" w:right="607" w:hanging="156"/>
              <w:rPr>
                <w:rFonts w:ascii="Calibri" w:hAnsi="Calibri"/>
                <w:sz w:val="16"/>
              </w:rPr>
            </w:pPr>
            <w:r>
              <w:rPr>
                <w:rFonts w:ascii="Calibri" w:hAnsi="Calibri"/>
                <w:sz w:val="16"/>
              </w:rPr>
              <w:t>2. Out-of-Class academic support – demonstrates regular and meaningful feedback on student academic work</w:t>
            </w:r>
          </w:p>
        </w:tc>
        <w:tc>
          <w:tcPr>
            <w:tcW w:w="1902" w:type="dxa"/>
          </w:tcPr>
          <w:p w:rsidR="00116B4D" w:rsidRDefault="00415953">
            <w:pPr>
              <w:pStyle w:val="TableParagraph"/>
              <w:spacing w:line="178" w:lineRule="exact"/>
              <w:ind w:left="107"/>
              <w:rPr>
                <w:rFonts w:ascii="Arial"/>
                <w:sz w:val="16"/>
              </w:rPr>
            </w:pPr>
            <w:r>
              <w:rPr>
                <w:rFonts w:ascii="Arial"/>
                <w:sz w:val="16"/>
              </w:rPr>
              <w:t>Required</w:t>
            </w:r>
          </w:p>
        </w:tc>
        <w:tc>
          <w:tcPr>
            <w:tcW w:w="1659" w:type="dxa"/>
          </w:tcPr>
          <w:p w:rsidR="00116B4D" w:rsidRDefault="00415953">
            <w:pPr>
              <w:pStyle w:val="TableParagraph"/>
              <w:spacing w:line="178" w:lineRule="exact"/>
              <w:ind w:left="109"/>
              <w:rPr>
                <w:rFonts w:ascii="Arial"/>
                <w:sz w:val="16"/>
              </w:rPr>
            </w:pPr>
            <w:r>
              <w:rPr>
                <w:rFonts w:ascii="Arial"/>
                <w:sz w:val="16"/>
              </w:rPr>
              <w:t>Required</w:t>
            </w:r>
          </w:p>
        </w:tc>
        <w:tc>
          <w:tcPr>
            <w:tcW w:w="2348" w:type="dxa"/>
          </w:tcPr>
          <w:p w:rsidR="00116B4D" w:rsidRDefault="00415953">
            <w:pPr>
              <w:pStyle w:val="TableParagraph"/>
              <w:spacing w:line="178" w:lineRule="exact"/>
              <w:ind w:left="106"/>
              <w:rPr>
                <w:rFonts w:ascii="Arial"/>
                <w:sz w:val="16"/>
              </w:rPr>
            </w:pPr>
            <w:r>
              <w:rPr>
                <w:rFonts w:ascii="Arial"/>
                <w:sz w:val="16"/>
              </w:rPr>
              <w:t>Required</w:t>
            </w:r>
          </w:p>
        </w:tc>
        <w:tc>
          <w:tcPr>
            <w:tcW w:w="2160" w:type="dxa"/>
          </w:tcPr>
          <w:p w:rsidR="00116B4D" w:rsidRDefault="00415953">
            <w:pPr>
              <w:pStyle w:val="TableParagraph"/>
              <w:spacing w:line="178" w:lineRule="exact"/>
              <w:ind w:left="106"/>
              <w:rPr>
                <w:rFonts w:ascii="Arial"/>
                <w:sz w:val="16"/>
              </w:rPr>
            </w:pPr>
            <w:r>
              <w:rPr>
                <w:rFonts w:ascii="Arial"/>
                <w:sz w:val="16"/>
              </w:rPr>
              <w:t>Required</w:t>
            </w:r>
          </w:p>
        </w:tc>
      </w:tr>
      <w:tr w:rsidR="00116B4D">
        <w:trPr>
          <w:trHeight w:val="590"/>
        </w:trPr>
        <w:tc>
          <w:tcPr>
            <w:tcW w:w="3536" w:type="dxa"/>
          </w:tcPr>
          <w:p w:rsidR="00116B4D" w:rsidRDefault="00415953">
            <w:pPr>
              <w:pStyle w:val="TableParagraph"/>
              <w:spacing w:before="1"/>
              <w:ind w:left="443" w:right="129" w:hanging="159"/>
              <w:rPr>
                <w:rFonts w:ascii="Calibri" w:hAnsi="Calibri"/>
                <w:sz w:val="16"/>
              </w:rPr>
            </w:pPr>
            <w:r>
              <w:rPr>
                <w:rFonts w:ascii="Calibri" w:hAnsi="Calibri"/>
                <w:sz w:val="16"/>
              </w:rPr>
              <w:t>3. Continuing Development – continuously develops professional knowledge and, where</w:t>
            </w:r>
          </w:p>
          <w:p w:rsidR="00116B4D" w:rsidRDefault="00415953">
            <w:pPr>
              <w:pStyle w:val="TableParagraph"/>
              <w:spacing w:line="178" w:lineRule="exact"/>
              <w:ind w:left="443"/>
              <w:rPr>
                <w:rFonts w:ascii="Calibri"/>
                <w:sz w:val="16"/>
              </w:rPr>
            </w:pPr>
            <w:r>
              <w:rPr>
                <w:rFonts w:ascii="Calibri"/>
                <w:sz w:val="16"/>
              </w:rPr>
              <w:t>appropriate, incorporate into teaching</w:t>
            </w:r>
          </w:p>
        </w:tc>
        <w:tc>
          <w:tcPr>
            <w:tcW w:w="1902" w:type="dxa"/>
          </w:tcPr>
          <w:p w:rsidR="00116B4D" w:rsidRDefault="00415953">
            <w:pPr>
              <w:pStyle w:val="TableParagraph"/>
              <w:spacing w:line="183" w:lineRule="exact"/>
              <w:ind w:left="107"/>
              <w:rPr>
                <w:rFonts w:ascii="Arial"/>
                <w:sz w:val="16"/>
              </w:rPr>
            </w:pPr>
            <w:r>
              <w:rPr>
                <w:rFonts w:ascii="Arial"/>
                <w:sz w:val="16"/>
              </w:rPr>
              <w:t>Required</w:t>
            </w:r>
          </w:p>
        </w:tc>
        <w:tc>
          <w:tcPr>
            <w:tcW w:w="1659" w:type="dxa"/>
          </w:tcPr>
          <w:p w:rsidR="00116B4D" w:rsidRDefault="00415953">
            <w:pPr>
              <w:pStyle w:val="TableParagraph"/>
              <w:spacing w:line="183" w:lineRule="exact"/>
              <w:ind w:left="109"/>
              <w:rPr>
                <w:rFonts w:ascii="Arial"/>
                <w:sz w:val="16"/>
              </w:rPr>
            </w:pPr>
            <w:r>
              <w:rPr>
                <w:rFonts w:ascii="Arial"/>
                <w:sz w:val="16"/>
              </w:rPr>
              <w:t>Required</w:t>
            </w:r>
          </w:p>
        </w:tc>
        <w:tc>
          <w:tcPr>
            <w:tcW w:w="2348" w:type="dxa"/>
          </w:tcPr>
          <w:p w:rsidR="00116B4D" w:rsidRDefault="00415953">
            <w:pPr>
              <w:pStyle w:val="TableParagraph"/>
              <w:spacing w:line="183" w:lineRule="exact"/>
              <w:ind w:left="106"/>
              <w:rPr>
                <w:rFonts w:ascii="Arial"/>
                <w:sz w:val="16"/>
              </w:rPr>
            </w:pPr>
            <w:r>
              <w:rPr>
                <w:rFonts w:ascii="Arial"/>
                <w:sz w:val="16"/>
              </w:rPr>
              <w:t>Required</w:t>
            </w:r>
          </w:p>
        </w:tc>
        <w:tc>
          <w:tcPr>
            <w:tcW w:w="2160" w:type="dxa"/>
          </w:tcPr>
          <w:p w:rsidR="00116B4D" w:rsidRDefault="00415953">
            <w:pPr>
              <w:pStyle w:val="TableParagraph"/>
              <w:spacing w:line="183" w:lineRule="exact"/>
              <w:ind w:left="106"/>
              <w:rPr>
                <w:rFonts w:ascii="Arial"/>
                <w:sz w:val="16"/>
              </w:rPr>
            </w:pPr>
            <w:r>
              <w:rPr>
                <w:rFonts w:ascii="Arial"/>
                <w:sz w:val="16"/>
              </w:rPr>
              <w:t>Required</w:t>
            </w:r>
          </w:p>
        </w:tc>
      </w:tr>
      <w:tr w:rsidR="00116B4D">
        <w:trPr>
          <w:trHeight w:val="582"/>
        </w:trPr>
        <w:tc>
          <w:tcPr>
            <w:tcW w:w="3536" w:type="dxa"/>
          </w:tcPr>
          <w:p w:rsidR="00116B4D" w:rsidRDefault="00415953">
            <w:pPr>
              <w:pStyle w:val="TableParagraph"/>
              <w:ind w:left="443" w:right="412" w:hanging="159"/>
              <w:rPr>
                <w:rFonts w:ascii="Calibri" w:hAnsi="Calibri"/>
                <w:sz w:val="16"/>
              </w:rPr>
            </w:pPr>
            <w:r>
              <w:rPr>
                <w:rFonts w:ascii="Calibri" w:hAnsi="Calibri"/>
                <w:sz w:val="16"/>
              </w:rPr>
              <w:t>4. Collegiality – demonstrates working with others through teaching activities</w:t>
            </w:r>
          </w:p>
        </w:tc>
        <w:tc>
          <w:tcPr>
            <w:tcW w:w="1902" w:type="dxa"/>
          </w:tcPr>
          <w:p w:rsidR="00116B4D" w:rsidRDefault="00415953">
            <w:pPr>
              <w:pStyle w:val="TableParagraph"/>
              <w:spacing w:line="178" w:lineRule="exact"/>
              <w:ind w:left="107"/>
              <w:rPr>
                <w:rFonts w:ascii="Arial"/>
                <w:sz w:val="16"/>
              </w:rPr>
            </w:pPr>
            <w:r>
              <w:rPr>
                <w:rFonts w:ascii="Arial"/>
                <w:sz w:val="16"/>
              </w:rPr>
              <w:t>Required</w:t>
            </w:r>
          </w:p>
        </w:tc>
        <w:tc>
          <w:tcPr>
            <w:tcW w:w="1659" w:type="dxa"/>
          </w:tcPr>
          <w:p w:rsidR="00116B4D" w:rsidRDefault="00415953">
            <w:pPr>
              <w:pStyle w:val="TableParagraph"/>
              <w:spacing w:line="178" w:lineRule="exact"/>
              <w:ind w:left="109"/>
              <w:rPr>
                <w:rFonts w:ascii="Arial"/>
                <w:sz w:val="16"/>
              </w:rPr>
            </w:pPr>
            <w:r>
              <w:rPr>
                <w:rFonts w:ascii="Arial"/>
                <w:sz w:val="16"/>
              </w:rPr>
              <w:t>Required</w:t>
            </w:r>
          </w:p>
        </w:tc>
        <w:tc>
          <w:tcPr>
            <w:tcW w:w="2348" w:type="dxa"/>
          </w:tcPr>
          <w:p w:rsidR="00116B4D" w:rsidRDefault="00415953">
            <w:pPr>
              <w:pStyle w:val="TableParagraph"/>
              <w:spacing w:line="178" w:lineRule="exact"/>
              <w:ind w:left="106"/>
              <w:rPr>
                <w:rFonts w:ascii="Arial"/>
                <w:sz w:val="16"/>
              </w:rPr>
            </w:pPr>
            <w:r>
              <w:rPr>
                <w:rFonts w:ascii="Arial"/>
                <w:sz w:val="16"/>
              </w:rPr>
              <w:t>Required</w:t>
            </w:r>
          </w:p>
        </w:tc>
        <w:tc>
          <w:tcPr>
            <w:tcW w:w="2160" w:type="dxa"/>
          </w:tcPr>
          <w:p w:rsidR="00116B4D" w:rsidRDefault="00415953">
            <w:pPr>
              <w:pStyle w:val="TableParagraph"/>
              <w:spacing w:line="178" w:lineRule="exact"/>
              <w:ind w:left="106"/>
              <w:rPr>
                <w:rFonts w:ascii="Arial"/>
                <w:sz w:val="16"/>
              </w:rPr>
            </w:pPr>
            <w:r>
              <w:rPr>
                <w:rFonts w:ascii="Arial"/>
                <w:sz w:val="16"/>
              </w:rPr>
              <w:t>Required</w:t>
            </w:r>
          </w:p>
        </w:tc>
      </w:tr>
      <w:tr w:rsidR="00116B4D">
        <w:trPr>
          <w:trHeight w:val="172"/>
        </w:trPr>
        <w:tc>
          <w:tcPr>
            <w:tcW w:w="3536" w:type="dxa"/>
          </w:tcPr>
          <w:p w:rsidR="00116B4D" w:rsidRDefault="00415953">
            <w:pPr>
              <w:pStyle w:val="TableParagraph"/>
              <w:spacing w:line="152" w:lineRule="exact"/>
              <w:ind w:left="107"/>
              <w:rPr>
                <w:rFonts w:ascii="Arial"/>
                <w:b/>
                <w:sz w:val="16"/>
              </w:rPr>
            </w:pPr>
            <w:r>
              <w:rPr>
                <w:rFonts w:ascii="Arial"/>
                <w:b/>
                <w:sz w:val="16"/>
              </w:rPr>
              <w:t>Research and Scholarly Activity</w:t>
            </w:r>
          </w:p>
        </w:tc>
        <w:tc>
          <w:tcPr>
            <w:tcW w:w="8069" w:type="dxa"/>
            <w:gridSpan w:val="4"/>
            <w:tcBorders>
              <w:top w:val="nil"/>
              <w:left w:val="nil"/>
              <w:bottom w:val="nil"/>
              <w:right w:val="nil"/>
            </w:tcBorders>
            <w:shd w:val="clear" w:color="auto" w:fill="000000"/>
          </w:tcPr>
          <w:p w:rsidR="00116B4D" w:rsidRDefault="00116B4D">
            <w:pPr>
              <w:pStyle w:val="TableParagraph"/>
              <w:rPr>
                <w:sz w:val="10"/>
              </w:rPr>
            </w:pPr>
          </w:p>
        </w:tc>
      </w:tr>
      <w:tr w:rsidR="00116B4D">
        <w:trPr>
          <w:trHeight w:val="782"/>
        </w:trPr>
        <w:tc>
          <w:tcPr>
            <w:tcW w:w="3536" w:type="dxa"/>
          </w:tcPr>
          <w:p w:rsidR="00116B4D" w:rsidRDefault="00415953">
            <w:pPr>
              <w:pStyle w:val="TableParagraph"/>
              <w:ind w:left="443" w:right="285" w:hanging="159"/>
              <w:rPr>
                <w:rFonts w:ascii="Calibri" w:hAnsi="Calibri"/>
                <w:sz w:val="16"/>
              </w:rPr>
            </w:pPr>
            <w:r>
              <w:rPr>
                <w:rFonts w:ascii="Calibri" w:hAnsi="Calibri"/>
                <w:sz w:val="16"/>
              </w:rPr>
              <w:t>1. Scholarly and Creative Endeavors – demonstrates consistent scholarly involvement through traditional or applied</w:t>
            </w:r>
          </w:p>
          <w:p w:rsidR="00116B4D" w:rsidRDefault="00415953">
            <w:pPr>
              <w:pStyle w:val="TableParagraph"/>
              <w:spacing w:line="178" w:lineRule="exact"/>
              <w:ind w:left="443"/>
              <w:rPr>
                <w:rFonts w:ascii="Calibri"/>
                <w:sz w:val="16"/>
              </w:rPr>
            </w:pPr>
            <w:r>
              <w:rPr>
                <w:rFonts w:ascii="Calibri"/>
                <w:sz w:val="16"/>
              </w:rPr>
              <w:t>endeavors</w:t>
            </w:r>
          </w:p>
        </w:tc>
        <w:tc>
          <w:tcPr>
            <w:tcW w:w="1902" w:type="dxa"/>
            <w:tcBorders>
              <w:top w:val="nil"/>
            </w:tcBorders>
          </w:tcPr>
          <w:p w:rsidR="00116B4D" w:rsidRDefault="00415953">
            <w:pPr>
              <w:pStyle w:val="TableParagraph"/>
              <w:spacing w:line="178" w:lineRule="exact"/>
              <w:ind w:left="107"/>
              <w:rPr>
                <w:rFonts w:ascii="Arial"/>
                <w:sz w:val="16"/>
              </w:rPr>
            </w:pPr>
            <w:r>
              <w:rPr>
                <w:rFonts w:ascii="Arial"/>
                <w:sz w:val="16"/>
              </w:rPr>
              <w:t>Required</w:t>
            </w:r>
          </w:p>
        </w:tc>
        <w:tc>
          <w:tcPr>
            <w:tcW w:w="1659" w:type="dxa"/>
            <w:tcBorders>
              <w:top w:val="nil"/>
            </w:tcBorders>
          </w:tcPr>
          <w:p w:rsidR="00116B4D" w:rsidRDefault="00415953">
            <w:pPr>
              <w:pStyle w:val="TableParagraph"/>
              <w:spacing w:line="178" w:lineRule="exact"/>
              <w:ind w:left="109"/>
              <w:rPr>
                <w:rFonts w:ascii="Arial"/>
                <w:sz w:val="16"/>
              </w:rPr>
            </w:pPr>
            <w:r>
              <w:rPr>
                <w:rFonts w:ascii="Arial"/>
                <w:sz w:val="16"/>
              </w:rPr>
              <w:t>Required</w:t>
            </w:r>
          </w:p>
        </w:tc>
        <w:tc>
          <w:tcPr>
            <w:tcW w:w="2348" w:type="dxa"/>
            <w:tcBorders>
              <w:top w:val="nil"/>
            </w:tcBorders>
          </w:tcPr>
          <w:p w:rsidR="00116B4D" w:rsidRDefault="00415953">
            <w:pPr>
              <w:pStyle w:val="TableParagraph"/>
              <w:spacing w:line="178" w:lineRule="exact"/>
              <w:ind w:left="106"/>
              <w:rPr>
                <w:rFonts w:ascii="Arial"/>
                <w:sz w:val="16"/>
              </w:rPr>
            </w:pPr>
            <w:r>
              <w:rPr>
                <w:rFonts w:ascii="Arial"/>
                <w:sz w:val="16"/>
              </w:rPr>
              <w:t>Required</w:t>
            </w:r>
          </w:p>
        </w:tc>
        <w:tc>
          <w:tcPr>
            <w:tcW w:w="2160" w:type="dxa"/>
            <w:tcBorders>
              <w:top w:val="nil"/>
            </w:tcBorders>
          </w:tcPr>
          <w:p w:rsidR="00116B4D" w:rsidRDefault="00415953">
            <w:pPr>
              <w:pStyle w:val="TableParagraph"/>
              <w:spacing w:line="178" w:lineRule="exact"/>
              <w:ind w:left="106"/>
              <w:rPr>
                <w:rFonts w:ascii="Arial"/>
                <w:sz w:val="16"/>
              </w:rPr>
            </w:pPr>
            <w:r>
              <w:rPr>
                <w:rFonts w:ascii="Arial"/>
                <w:sz w:val="16"/>
              </w:rPr>
              <w:t>Required</w:t>
            </w:r>
          </w:p>
        </w:tc>
      </w:tr>
      <w:tr w:rsidR="00116B4D">
        <w:trPr>
          <w:trHeight w:val="618"/>
        </w:trPr>
        <w:tc>
          <w:tcPr>
            <w:tcW w:w="3536" w:type="dxa"/>
          </w:tcPr>
          <w:p w:rsidR="00116B4D" w:rsidRDefault="00415953">
            <w:pPr>
              <w:pStyle w:val="TableParagraph"/>
              <w:ind w:left="443" w:right="709" w:hanging="180"/>
              <w:jc w:val="both"/>
              <w:rPr>
                <w:rFonts w:ascii="Calibri" w:hAnsi="Calibri"/>
                <w:sz w:val="16"/>
              </w:rPr>
            </w:pPr>
            <w:r>
              <w:rPr>
                <w:rFonts w:ascii="Calibri" w:hAnsi="Calibri"/>
                <w:sz w:val="16"/>
              </w:rPr>
              <w:t>2. Scholarly and Creative Recognition – receives recognition both inside and outside Midwestern State</w:t>
            </w:r>
            <w:r>
              <w:rPr>
                <w:rFonts w:ascii="Calibri" w:hAnsi="Calibri"/>
                <w:spacing w:val="-17"/>
                <w:sz w:val="16"/>
              </w:rPr>
              <w:t xml:space="preserve"> </w:t>
            </w:r>
            <w:r>
              <w:rPr>
                <w:rFonts w:ascii="Calibri" w:hAnsi="Calibri"/>
                <w:sz w:val="16"/>
              </w:rPr>
              <w:t>University</w:t>
            </w:r>
          </w:p>
        </w:tc>
        <w:tc>
          <w:tcPr>
            <w:tcW w:w="1902" w:type="dxa"/>
          </w:tcPr>
          <w:p w:rsidR="00116B4D" w:rsidRDefault="00415953">
            <w:pPr>
              <w:pStyle w:val="TableParagraph"/>
              <w:spacing w:line="178" w:lineRule="exact"/>
              <w:ind w:left="107"/>
              <w:rPr>
                <w:rFonts w:ascii="Arial"/>
                <w:sz w:val="16"/>
              </w:rPr>
            </w:pPr>
            <w:r>
              <w:rPr>
                <w:rFonts w:ascii="Arial"/>
                <w:sz w:val="16"/>
              </w:rPr>
              <w:t>Not Required</w:t>
            </w:r>
          </w:p>
        </w:tc>
        <w:tc>
          <w:tcPr>
            <w:tcW w:w="1659" w:type="dxa"/>
          </w:tcPr>
          <w:p w:rsidR="00116B4D" w:rsidRDefault="00415953">
            <w:pPr>
              <w:pStyle w:val="TableParagraph"/>
              <w:spacing w:line="178" w:lineRule="exact"/>
              <w:ind w:left="109"/>
              <w:rPr>
                <w:rFonts w:ascii="Arial"/>
                <w:sz w:val="16"/>
              </w:rPr>
            </w:pPr>
            <w:r>
              <w:rPr>
                <w:rFonts w:ascii="Arial"/>
                <w:sz w:val="16"/>
              </w:rPr>
              <w:t>Not Required</w:t>
            </w:r>
          </w:p>
        </w:tc>
        <w:tc>
          <w:tcPr>
            <w:tcW w:w="2348" w:type="dxa"/>
          </w:tcPr>
          <w:p w:rsidR="00116B4D" w:rsidRDefault="00415953">
            <w:pPr>
              <w:pStyle w:val="TableParagraph"/>
              <w:spacing w:line="178" w:lineRule="exact"/>
              <w:ind w:left="106"/>
              <w:rPr>
                <w:rFonts w:ascii="Arial"/>
                <w:sz w:val="16"/>
              </w:rPr>
            </w:pPr>
            <w:r>
              <w:rPr>
                <w:rFonts w:ascii="Arial"/>
                <w:sz w:val="16"/>
              </w:rPr>
              <w:t>Not Required</w:t>
            </w:r>
          </w:p>
        </w:tc>
        <w:tc>
          <w:tcPr>
            <w:tcW w:w="2160" w:type="dxa"/>
          </w:tcPr>
          <w:p w:rsidR="00116B4D" w:rsidRDefault="00415953">
            <w:pPr>
              <w:pStyle w:val="TableParagraph"/>
              <w:spacing w:line="178" w:lineRule="exact"/>
              <w:ind w:left="106"/>
              <w:rPr>
                <w:rFonts w:ascii="Arial"/>
                <w:sz w:val="16"/>
              </w:rPr>
            </w:pPr>
            <w:r>
              <w:rPr>
                <w:rFonts w:ascii="Arial"/>
                <w:sz w:val="16"/>
              </w:rPr>
              <w:t>Required</w:t>
            </w:r>
          </w:p>
        </w:tc>
      </w:tr>
      <w:tr w:rsidR="00116B4D">
        <w:trPr>
          <w:trHeight w:val="182"/>
        </w:trPr>
        <w:tc>
          <w:tcPr>
            <w:tcW w:w="3536" w:type="dxa"/>
          </w:tcPr>
          <w:p w:rsidR="00116B4D" w:rsidRDefault="00415953">
            <w:pPr>
              <w:pStyle w:val="TableParagraph"/>
              <w:spacing w:line="162" w:lineRule="exact"/>
              <w:ind w:left="107"/>
              <w:rPr>
                <w:rFonts w:ascii="Arial"/>
                <w:b/>
                <w:sz w:val="16"/>
              </w:rPr>
            </w:pPr>
            <w:r>
              <w:rPr>
                <w:rFonts w:ascii="Arial"/>
                <w:b/>
                <w:sz w:val="16"/>
              </w:rPr>
              <w:t>Service</w:t>
            </w:r>
          </w:p>
        </w:tc>
        <w:tc>
          <w:tcPr>
            <w:tcW w:w="8069" w:type="dxa"/>
            <w:gridSpan w:val="4"/>
            <w:vMerge w:val="restart"/>
            <w:tcBorders>
              <w:top w:val="nil"/>
              <w:left w:val="nil"/>
              <w:bottom w:val="nil"/>
              <w:right w:val="nil"/>
            </w:tcBorders>
            <w:shd w:val="clear" w:color="auto" w:fill="000000"/>
          </w:tcPr>
          <w:p w:rsidR="00116B4D" w:rsidRDefault="00116B4D">
            <w:pPr>
              <w:pStyle w:val="TableParagraph"/>
              <w:rPr>
                <w:sz w:val="16"/>
              </w:rPr>
            </w:pPr>
          </w:p>
        </w:tc>
      </w:tr>
      <w:tr w:rsidR="00116B4D">
        <w:trPr>
          <w:trHeight w:val="189"/>
        </w:trPr>
        <w:tc>
          <w:tcPr>
            <w:tcW w:w="3536" w:type="dxa"/>
          </w:tcPr>
          <w:p w:rsidR="00116B4D" w:rsidRDefault="00415953">
            <w:pPr>
              <w:pStyle w:val="TableParagraph"/>
              <w:spacing w:before="3" w:line="166" w:lineRule="exact"/>
              <w:ind w:left="287"/>
              <w:rPr>
                <w:rFonts w:ascii="Calibri"/>
                <w:sz w:val="16"/>
              </w:rPr>
            </w:pPr>
            <w:r>
              <w:rPr>
                <w:rFonts w:ascii="Calibri"/>
                <w:sz w:val="16"/>
              </w:rPr>
              <w:t>1. University</w:t>
            </w:r>
          </w:p>
        </w:tc>
        <w:tc>
          <w:tcPr>
            <w:tcW w:w="8069" w:type="dxa"/>
            <w:gridSpan w:val="4"/>
            <w:vMerge/>
            <w:tcBorders>
              <w:top w:val="nil"/>
              <w:left w:val="nil"/>
              <w:bottom w:val="nil"/>
              <w:right w:val="nil"/>
            </w:tcBorders>
            <w:shd w:val="clear" w:color="auto" w:fill="000000"/>
          </w:tcPr>
          <w:p w:rsidR="00116B4D" w:rsidRDefault="00116B4D">
            <w:pPr>
              <w:rPr>
                <w:sz w:val="2"/>
                <w:szCs w:val="2"/>
              </w:rPr>
            </w:pPr>
          </w:p>
        </w:tc>
      </w:tr>
      <w:tr w:rsidR="00116B4D">
        <w:trPr>
          <w:trHeight w:val="395"/>
        </w:trPr>
        <w:tc>
          <w:tcPr>
            <w:tcW w:w="3536" w:type="dxa"/>
          </w:tcPr>
          <w:p w:rsidR="00116B4D" w:rsidRDefault="00415953">
            <w:pPr>
              <w:pStyle w:val="TableParagraph"/>
              <w:spacing w:before="3" w:line="194" w:lineRule="exact"/>
              <w:ind w:left="827" w:right="46" w:hanging="269"/>
              <w:rPr>
                <w:rFonts w:ascii="Calibri"/>
                <w:sz w:val="16"/>
              </w:rPr>
            </w:pPr>
            <w:r>
              <w:rPr>
                <w:rFonts w:ascii="Calibri"/>
                <w:sz w:val="16"/>
              </w:rPr>
              <w:t>a. Effective participation in administration of department/college activities</w:t>
            </w:r>
          </w:p>
        </w:tc>
        <w:tc>
          <w:tcPr>
            <w:tcW w:w="1902" w:type="dxa"/>
            <w:vMerge w:val="restart"/>
            <w:tcBorders>
              <w:top w:val="nil"/>
            </w:tcBorders>
          </w:tcPr>
          <w:p w:rsidR="00116B4D" w:rsidRDefault="00415953">
            <w:pPr>
              <w:pStyle w:val="TableParagraph"/>
              <w:spacing w:before="8" w:line="183" w:lineRule="exact"/>
              <w:ind w:left="107"/>
              <w:rPr>
                <w:rFonts w:ascii="Arial"/>
                <w:sz w:val="16"/>
              </w:rPr>
            </w:pPr>
            <w:r>
              <w:rPr>
                <w:rFonts w:ascii="Arial"/>
                <w:sz w:val="16"/>
              </w:rPr>
              <w:t>Must meet at least one</w:t>
            </w:r>
          </w:p>
          <w:p w:rsidR="00116B4D" w:rsidRDefault="00415953">
            <w:pPr>
              <w:pStyle w:val="TableParagraph"/>
              <w:ind w:left="107" w:right="279"/>
              <w:rPr>
                <w:rFonts w:ascii="Arial"/>
                <w:sz w:val="16"/>
              </w:rPr>
            </w:pPr>
            <w:r>
              <w:rPr>
                <w:rFonts w:ascii="Arial"/>
                <w:sz w:val="16"/>
              </w:rPr>
              <w:t>(1) of requirements a and b</w:t>
            </w:r>
          </w:p>
        </w:tc>
        <w:tc>
          <w:tcPr>
            <w:tcW w:w="1659" w:type="dxa"/>
            <w:vMerge w:val="restart"/>
            <w:tcBorders>
              <w:top w:val="nil"/>
            </w:tcBorders>
          </w:tcPr>
          <w:p w:rsidR="00116B4D" w:rsidRDefault="00415953">
            <w:pPr>
              <w:pStyle w:val="TableParagraph"/>
              <w:spacing w:before="8"/>
              <w:ind w:left="109" w:right="7"/>
              <w:rPr>
                <w:rFonts w:ascii="Arial"/>
                <w:sz w:val="16"/>
              </w:rPr>
            </w:pPr>
            <w:r>
              <w:rPr>
                <w:rFonts w:ascii="Arial"/>
                <w:sz w:val="16"/>
              </w:rPr>
              <w:t>Must meet at least one (1) of requirements a and b</w:t>
            </w:r>
          </w:p>
        </w:tc>
        <w:tc>
          <w:tcPr>
            <w:tcW w:w="2348" w:type="dxa"/>
            <w:vMerge w:val="restart"/>
            <w:tcBorders>
              <w:top w:val="nil"/>
            </w:tcBorders>
          </w:tcPr>
          <w:p w:rsidR="00116B4D" w:rsidRDefault="00415953">
            <w:pPr>
              <w:pStyle w:val="TableParagraph"/>
              <w:spacing w:before="8"/>
              <w:ind w:left="106" w:right="175"/>
              <w:rPr>
                <w:rFonts w:ascii="Arial"/>
                <w:sz w:val="16"/>
              </w:rPr>
            </w:pPr>
            <w:r>
              <w:rPr>
                <w:rFonts w:ascii="Arial"/>
                <w:sz w:val="16"/>
              </w:rPr>
              <w:t>Must meet at least one (1) of requirements a and b</w:t>
            </w:r>
          </w:p>
        </w:tc>
        <w:tc>
          <w:tcPr>
            <w:tcW w:w="2160" w:type="dxa"/>
            <w:vMerge w:val="restart"/>
            <w:tcBorders>
              <w:top w:val="nil"/>
            </w:tcBorders>
          </w:tcPr>
          <w:p w:rsidR="00116B4D" w:rsidRDefault="00415953">
            <w:pPr>
              <w:pStyle w:val="TableParagraph"/>
              <w:spacing w:before="8"/>
              <w:ind w:left="106"/>
              <w:rPr>
                <w:rFonts w:ascii="Arial"/>
                <w:sz w:val="16"/>
              </w:rPr>
            </w:pPr>
            <w:r>
              <w:rPr>
                <w:rFonts w:ascii="Arial"/>
                <w:sz w:val="16"/>
              </w:rPr>
              <w:t>Must meet both a and b</w:t>
            </w:r>
          </w:p>
        </w:tc>
      </w:tr>
      <w:tr w:rsidR="00116B4D">
        <w:trPr>
          <w:trHeight w:val="390"/>
        </w:trPr>
        <w:tc>
          <w:tcPr>
            <w:tcW w:w="3536" w:type="dxa"/>
          </w:tcPr>
          <w:p w:rsidR="00116B4D" w:rsidRDefault="00415953">
            <w:pPr>
              <w:pStyle w:val="TableParagraph"/>
              <w:spacing w:before="1" w:line="195" w:lineRule="exact"/>
              <w:ind w:left="559"/>
              <w:rPr>
                <w:rFonts w:ascii="Calibri"/>
                <w:sz w:val="16"/>
              </w:rPr>
            </w:pPr>
            <w:r>
              <w:rPr>
                <w:rFonts w:ascii="Calibri"/>
                <w:sz w:val="16"/>
              </w:rPr>
              <w:t>b. Effective participation within Midwestern</w:t>
            </w:r>
          </w:p>
          <w:p w:rsidR="00116B4D" w:rsidRDefault="00415953">
            <w:pPr>
              <w:pStyle w:val="TableParagraph"/>
              <w:spacing w:line="175" w:lineRule="exact"/>
              <w:ind w:left="827"/>
              <w:rPr>
                <w:rFonts w:ascii="Calibri"/>
                <w:sz w:val="16"/>
              </w:rPr>
            </w:pPr>
            <w:r>
              <w:rPr>
                <w:rFonts w:ascii="Calibri"/>
                <w:sz w:val="16"/>
              </w:rPr>
              <w:t>State University academic community</w:t>
            </w:r>
          </w:p>
        </w:tc>
        <w:tc>
          <w:tcPr>
            <w:tcW w:w="1902" w:type="dxa"/>
            <w:vMerge/>
            <w:tcBorders>
              <w:top w:val="nil"/>
            </w:tcBorders>
          </w:tcPr>
          <w:p w:rsidR="00116B4D" w:rsidRDefault="00116B4D">
            <w:pPr>
              <w:rPr>
                <w:sz w:val="2"/>
                <w:szCs w:val="2"/>
              </w:rPr>
            </w:pPr>
          </w:p>
        </w:tc>
        <w:tc>
          <w:tcPr>
            <w:tcW w:w="1659" w:type="dxa"/>
            <w:vMerge/>
            <w:tcBorders>
              <w:top w:val="nil"/>
            </w:tcBorders>
          </w:tcPr>
          <w:p w:rsidR="00116B4D" w:rsidRDefault="00116B4D">
            <w:pPr>
              <w:rPr>
                <w:sz w:val="2"/>
                <w:szCs w:val="2"/>
              </w:rPr>
            </w:pPr>
          </w:p>
        </w:tc>
        <w:tc>
          <w:tcPr>
            <w:tcW w:w="2348" w:type="dxa"/>
            <w:vMerge/>
            <w:tcBorders>
              <w:top w:val="nil"/>
            </w:tcBorders>
          </w:tcPr>
          <w:p w:rsidR="00116B4D" w:rsidRDefault="00116B4D">
            <w:pPr>
              <w:rPr>
                <w:sz w:val="2"/>
                <w:szCs w:val="2"/>
              </w:rPr>
            </w:pPr>
          </w:p>
        </w:tc>
        <w:tc>
          <w:tcPr>
            <w:tcW w:w="2160" w:type="dxa"/>
            <w:vMerge/>
            <w:tcBorders>
              <w:top w:val="nil"/>
            </w:tcBorders>
          </w:tcPr>
          <w:p w:rsidR="00116B4D" w:rsidRDefault="00116B4D">
            <w:pPr>
              <w:rPr>
                <w:sz w:val="2"/>
                <w:szCs w:val="2"/>
              </w:rPr>
            </w:pPr>
          </w:p>
        </w:tc>
      </w:tr>
      <w:tr w:rsidR="00116B4D">
        <w:trPr>
          <w:trHeight w:val="184"/>
        </w:trPr>
        <w:tc>
          <w:tcPr>
            <w:tcW w:w="3536" w:type="dxa"/>
          </w:tcPr>
          <w:p w:rsidR="00116B4D" w:rsidRDefault="00415953">
            <w:pPr>
              <w:pStyle w:val="TableParagraph"/>
              <w:spacing w:line="164" w:lineRule="exact"/>
              <w:ind w:left="287"/>
              <w:rPr>
                <w:rFonts w:ascii="Calibri"/>
                <w:sz w:val="16"/>
              </w:rPr>
            </w:pPr>
            <w:r>
              <w:rPr>
                <w:rFonts w:ascii="Calibri"/>
                <w:sz w:val="16"/>
              </w:rPr>
              <w:t>2. Profession/Community</w:t>
            </w:r>
          </w:p>
        </w:tc>
        <w:tc>
          <w:tcPr>
            <w:tcW w:w="8069" w:type="dxa"/>
            <w:gridSpan w:val="4"/>
            <w:tcBorders>
              <w:top w:val="nil"/>
              <w:left w:val="nil"/>
              <w:bottom w:val="nil"/>
              <w:right w:val="nil"/>
            </w:tcBorders>
            <w:shd w:val="clear" w:color="auto" w:fill="000000"/>
          </w:tcPr>
          <w:p w:rsidR="00116B4D" w:rsidRDefault="00116B4D">
            <w:pPr>
              <w:pStyle w:val="TableParagraph"/>
              <w:rPr>
                <w:sz w:val="12"/>
              </w:rPr>
            </w:pPr>
          </w:p>
        </w:tc>
      </w:tr>
      <w:tr w:rsidR="00116B4D">
        <w:trPr>
          <w:trHeight w:val="784"/>
        </w:trPr>
        <w:tc>
          <w:tcPr>
            <w:tcW w:w="3536" w:type="dxa"/>
          </w:tcPr>
          <w:p w:rsidR="00116B4D" w:rsidRDefault="00415953">
            <w:pPr>
              <w:pStyle w:val="TableParagraph"/>
              <w:spacing w:before="1"/>
              <w:ind w:left="532" w:right="-15"/>
              <w:rPr>
                <w:rFonts w:ascii="Calibri" w:hAnsi="Calibri"/>
                <w:sz w:val="16"/>
              </w:rPr>
            </w:pPr>
            <w:r>
              <w:rPr>
                <w:rFonts w:ascii="Calibri" w:hAnsi="Calibri"/>
                <w:sz w:val="16"/>
              </w:rPr>
              <w:t>a. Profession – makes professionally meaningful contributions with their expertise and actively engages in professional academic</w:t>
            </w:r>
          </w:p>
          <w:p w:rsidR="00116B4D" w:rsidRDefault="00415953">
            <w:pPr>
              <w:pStyle w:val="TableParagraph"/>
              <w:spacing w:line="178" w:lineRule="exact"/>
              <w:ind w:left="532"/>
              <w:rPr>
                <w:rFonts w:ascii="Calibri"/>
                <w:sz w:val="16"/>
              </w:rPr>
            </w:pPr>
            <w:r>
              <w:rPr>
                <w:rFonts w:ascii="Calibri"/>
                <w:sz w:val="16"/>
              </w:rPr>
              <w:t>activities</w:t>
            </w:r>
          </w:p>
        </w:tc>
        <w:tc>
          <w:tcPr>
            <w:tcW w:w="1902" w:type="dxa"/>
            <w:vMerge w:val="restart"/>
            <w:tcBorders>
              <w:top w:val="nil"/>
            </w:tcBorders>
          </w:tcPr>
          <w:p w:rsidR="00116B4D" w:rsidRDefault="00415953">
            <w:pPr>
              <w:pStyle w:val="TableParagraph"/>
              <w:spacing w:before="1"/>
              <w:ind w:left="107"/>
              <w:rPr>
                <w:rFonts w:ascii="Arial"/>
                <w:sz w:val="16"/>
              </w:rPr>
            </w:pPr>
            <w:r>
              <w:rPr>
                <w:rFonts w:ascii="Arial"/>
                <w:sz w:val="16"/>
              </w:rPr>
              <w:t>Not Required</w:t>
            </w:r>
          </w:p>
        </w:tc>
        <w:tc>
          <w:tcPr>
            <w:tcW w:w="1659" w:type="dxa"/>
            <w:vMerge w:val="restart"/>
            <w:tcBorders>
              <w:top w:val="nil"/>
            </w:tcBorders>
          </w:tcPr>
          <w:p w:rsidR="00116B4D" w:rsidRDefault="00415953">
            <w:pPr>
              <w:pStyle w:val="TableParagraph"/>
              <w:spacing w:before="1"/>
              <w:ind w:left="109" w:right="7"/>
              <w:rPr>
                <w:rFonts w:ascii="Arial"/>
                <w:sz w:val="16"/>
              </w:rPr>
            </w:pPr>
            <w:r>
              <w:rPr>
                <w:rFonts w:ascii="Arial"/>
                <w:sz w:val="16"/>
              </w:rPr>
              <w:t>Must meet at least one (1) of requirements a and b</w:t>
            </w:r>
          </w:p>
        </w:tc>
        <w:tc>
          <w:tcPr>
            <w:tcW w:w="2348" w:type="dxa"/>
            <w:vMerge w:val="restart"/>
            <w:tcBorders>
              <w:top w:val="nil"/>
            </w:tcBorders>
          </w:tcPr>
          <w:p w:rsidR="00116B4D" w:rsidRDefault="00415953">
            <w:pPr>
              <w:pStyle w:val="TableParagraph"/>
              <w:spacing w:before="1"/>
              <w:ind w:left="106" w:right="175"/>
              <w:rPr>
                <w:rFonts w:ascii="Arial"/>
                <w:sz w:val="16"/>
              </w:rPr>
            </w:pPr>
            <w:r>
              <w:rPr>
                <w:rFonts w:ascii="Arial"/>
                <w:sz w:val="16"/>
              </w:rPr>
              <w:t>Must meet at least one (1) of requirements a and b</w:t>
            </w:r>
          </w:p>
        </w:tc>
        <w:tc>
          <w:tcPr>
            <w:tcW w:w="2160" w:type="dxa"/>
            <w:vMerge w:val="restart"/>
            <w:tcBorders>
              <w:top w:val="nil"/>
            </w:tcBorders>
          </w:tcPr>
          <w:p w:rsidR="00116B4D" w:rsidRDefault="00415953">
            <w:pPr>
              <w:pStyle w:val="TableParagraph"/>
              <w:spacing w:before="1"/>
              <w:ind w:left="106"/>
              <w:rPr>
                <w:rFonts w:ascii="Arial"/>
                <w:sz w:val="16"/>
              </w:rPr>
            </w:pPr>
            <w:r>
              <w:rPr>
                <w:rFonts w:ascii="Arial"/>
                <w:sz w:val="16"/>
              </w:rPr>
              <w:t>Must meet both a and b</w:t>
            </w:r>
          </w:p>
        </w:tc>
      </w:tr>
      <w:tr w:rsidR="00116B4D">
        <w:trPr>
          <w:trHeight w:val="614"/>
        </w:trPr>
        <w:tc>
          <w:tcPr>
            <w:tcW w:w="3536" w:type="dxa"/>
          </w:tcPr>
          <w:p w:rsidR="00116B4D" w:rsidRDefault="00415953">
            <w:pPr>
              <w:pStyle w:val="TableParagraph"/>
              <w:spacing w:before="1"/>
              <w:ind w:left="532" w:right="9"/>
              <w:rPr>
                <w:rFonts w:ascii="Calibri" w:hAnsi="Calibri"/>
                <w:sz w:val="16"/>
              </w:rPr>
            </w:pPr>
            <w:r>
              <w:rPr>
                <w:rFonts w:ascii="Calibri" w:hAnsi="Calibri"/>
                <w:sz w:val="16"/>
              </w:rPr>
              <w:t>b. Community – provides meaningful services to the community connected to the mission of Midwestern State</w:t>
            </w:r>
            <w:r>
              <w:rPr>
                <w:rFonts w:ascii="Calibri" w:hAnsi="Calibri"/>
                <w:spacing w:val="-4"/>
                <w:sz w:val="16"/>
              </w:rPr>
              <w:t xml:space="preserve"> </w:t>
            </w:r>
            <w:r>
              <w:rPr>
                <w:rFonts w:ascii="Calibri" w:hAnsi="Calibri"/>
                <w:sz w:val="16"/>
              </w:rPr>
              <w:t>University</w:t>
            </w:r>
          </w:p>
        </w:tc>
        <w:tc>
          <w:tcPr>
            <w:tcW w:w="1902" w:type="dxa"/>
            <w:vMerge/>
            <w:tcBorders>
              <w:top w:val="nil"/>
            </w:tcBorders>
          </w:tcPr>
          <w:p w:rsidR="00116B4D" w:rsidRDefault="00116B4D">
            <w:pPr>
              <w:rPr>
                <w:sz w:val="2"/>
                <w:szCs w:val="2"/>
              </w:rPr>
            </w:pPr>
          </w:p>
        </w:tc>
        <w:tc>
          <w:tcPr>
            <w:tcW w:w="1659" w:type="dxa"/>
            <w:vMerge/>
            <w:tcBorders>
              <w:top w:val="nil"/>
            </w:tcBorders>
          </w:tcPr>
          <w:p w:rsidR="00116B4D" w:rsidRDefault="00116B4D">
            <w:pPr>
              <w:rPr>
                <w:sz w:val="2"/>
                <w:szCs w:val="2"/>
              </w:rPr>
            </w:pPr>
          </w:p>
        </w:tc>
        <w:tc>
          <w:tcPr>
            <w:tcW w:w="2348" w:type="dxa"/>
            <w:vMerge/>
            <w:tcBorders>
              <w:top w:val="nil"/>
            </w:tcBorders>
          </w:tcPr>
          <w:p w:rsidR="00116B4D" w:rsidRDefault="00116B4D">
            <w:pPr>
              <w:rPr>
                <w:sz w:val="2"/>
                <w:szCs w:val="2"/>
              </w:rPr>
            </w:pPr>
          </w:p>
        </w:tc>
        <w:tc>
          <w:tcPr>
            <w:tcW w:w="2160" w:type="dxa"/>
            <w:vMerge/>
            <w:tcBorders>
              <w:top w:val="nil"/>
            </w:tcBorders>
          </w:tcPr>
          <w:p w:rsidR="00116B4D" w:rsidRDefault="00116B4D">
            <w:pPr>
              <w:rPr>
                <w:sz w:val="2"/>
                <w:szCs w:val="2"/>
              </w:rPr>
            </w:pPr>
          </w:p>
        </w:tc>
      </w:tr>
    </w:tbl>
    <w:p w:rsidR="00116B4D" w:rsidRDefault="00116B4D">
      <w:pPr>
        <w:rPr>
          <w:sz w:val="2"/>
          <w:szCs w:val="2"/>
        </w:rPr>
        <w:sectPr w:rsidR="00116B4D">
          <w:pgSz w:w="12240" w:h="15840"/>
          <w:pgMar w:top="1360" w:right="160" w:bottom="1260" w:left="240" w:header="0" w:footer="1064" w:gutter="0"/>
          <w:cols w:space="720"/>
        </w:sectPr>
      </w:pPr>
    </w:p>
    <w:p w:rsidR="00116B4D" w:rsidRDefault="00415953">
      <w:pPr>
        <w:pStyle w:val="Heading3"/>
        <w:numPr>
          <w:ilvl w:val="0"/>
          <w:numId w:val="1"/>
        </w:numPr>
        <w:tabs>
          <w:tab w:val="left" w:pos="2641"/>
        </w:tabs>
        <w:spacing w:before="74"/>
        <w:ind w:hanging="361"/>
      </w:pPr>
      <w:r>
        <w:t>Teaching</w:t>
      </w:r>
    </w:p>
    <w:p w:rsidR="00116B4D" w:rsidRDefault="00116B4D">
      <w:pPr>
        <w:pStyle w:val="BodyText"/>
        <w:spacing w:before="7"/>
        <w:rPr>
          <w:b/>
          <w:sz w:val="23"/>
        </w:rPr>
      </w:pPr>
    </w:p>
    <w:p w:rsidR="00116B4D" w:rsidRDefault="00415953">
      <w:pPr>
        <w:pStyle w:val="BodyText"/>
        <w:ind w:left="2640" w:right="1515"/>
        <w:jc w:val="both"/>
      </w:pPr>
      <w:r>
        <w:t>Quality and effectiveness in teaching, as demonstrated through course design, instruction, continuing development, and collegiality, are expected for consideration in tenure and promotion decisions. Submitted materials must include (a) a statement of the f</w:t>
      </w:r>
      <w:r>
        <w:t>aculty member's teaching philosophy, (b) copies of the Annual Faculty Personal Report and Evaluation for the past five years or for every year on contract if the faculty member has served MSU for fewer than five years, including copies of grade distributio</w:t>
      </w:r>
      <w:r>
        <w:t>ns and course evaluations, (c) representative copies of course syllabi, (d) a summary of student evaluations of the faculty member for the past five years or for every year on contract if the faculty member has served for fewer than five years, and (e) a s</w:t>
      </w:r>
      <w:r>
        <w:t>ummary and explanation of grade distributions for each course taught. Additional materials representative of teaching effectiveness beyond those suggested above, such as peer evaluations, may also be included.</w:t>
      </w:r>
    </w:p>
    <w:p w:rsidR="00116B4D" w:rsidRDefault="00116B4D">
      <w:pPr>
        <w:pStyle w:val="BodyText"/>
        <w:spacing w:before="1"/>
      </w:pPr>
    </w:p>
    <w:p w:rsidR="00116B4D" w:rsidRDefault="00415953">
      <w:pPr>
        <w:pStyle w:val="BodyText"/>
        <w:ind w:left="2640"/>
        <w:jc w:val="both"/>
      </w:pPr>
      <w:r>
        <w:t>All supporting documentation should be insert</w:t>
      </w:r>
      <w:r>
        <w:t>ed in Section 4 of the portfolio.</w:t>
      </w:r>
    </w:p>
    <w:p w:rsidR="00116B4D" w:rsidRDefault="00116B4D">
      <w:pPr>
        <w:pStyle w:val="BodyText"/>
      </w:pPr>
    </w:p>
    <w:p w:rsidR="00116B4D" w:rsidRDefault="00415953">
      <w:pPr>
        <w:pStyle w:val="Heading3"/>
        <w:numPr>
          <w:ilvl w:val="1"/>
          <w:numId w:val="1"/>
        </w:numPr>
        <w:tabs>
          <w:tab w:val="left" w:pos="3001"/>
        </w:tabs>
        <w:ind w:hanging="361"/>
        <w:jc w:val="both"/>
      </w:pPr>
      <w:r>
        <w:t>Course</w:t>
      </w:r>
      <w:r>
        <w:rPr>
          <w:spacing w:val="-3"/>
        </w:rPr>
        <w:t xml:space="preserve"> </w:t>
      </w:r>
      <w:r>
        <w:t>Design</w:t>
      </w:r>
    </w:p>
    <w:p w:rsidR="00116B4D" w:rsidRDefault="00415953">
      <w:pPr>
        <w:pStyle w:val="BodyText"/>
        <w:ind w:left="3000" w:right="1639"/>
        <w:jc w:val="both"/>
      </w:pPr>
      <w:r>
        <w:t>Faculty members should demonstrate the practical application of their teaching philosophy into course design and excellence in instruction. To this end, they should demonstrate the ability to develop and implement pertinent and applied course objectives; d</w:t>
      </w:r>
      <w:r>
        <w:t>esign a coherent and appropriate series of class topics and exercises; utilize instructional approaches that encourage independent and critical thinking; and create suitably rigorous course assignments/assessments appropriate to the course level.</w:t>
      </w:r>
    </w:p>
    <w:p w:rsidR="00116B4D" w:rsidRDefault="00116B4D">
      <w:pPr>
        <w:pStyle w:val="BodyText"/>
        <w:spacing w:before="1"/>
      </w:pPr>
    </w:p>
    <w:p w:rsidR="00116B4D" w:rsidRDefault="00415953">
      <w:pPr>
        <w:pStyle w:val="BodyText"/>
        <w:ind w:left="3000" w:right="1638"/>
        <w:jc w:val="both"/>
      </w:pPr>
      <w:r>
        <w:t>In addit</w:t>
      </w:r>
      <w:r>
        <w:t>ion, faculty members should explain how they use student learning outcomes and measures of student learning in their courses to shape and/or adapt their approach to teaching their subject matter.</w:t>
      </w:r>
    </w:p>
    <w:p w:rsidR="00116B4D" w:rsidRDefault="00116B4D">
      <w:pPr>
        <w:pStyle w:val="BodyText"/>
      </w:pPr>
    </w:p>
    <w:p w:rsidR="00116B4D" w:rsidRDefault="00415953">
      <w:pPr>
        <w:pStyle w:val="BodyText"/>
        <w:ind w:left="3000" w:right="1630"/>
        <w:jc w:val="both"/>
      </w:pPr>
      <w:r>
        <w:t>Faculty members who promote diversity in their course conte</w:t>
      </w:r>
      <w:r>
        <w:t>nt, modify instruction for diverse populations or to include multi-cultural or diversity topics, and/or develop new courses focused on diversity, equity and inclusion topics and issues should make special notation of this work as a furthering of MSU Texas’</w:t>
      </w:r>
      <w:r>
        <w:t xml:space="preserve"> commitment to DEI.</w:t>
      </w:r>
    </w:p>
    <w:p w:rsidR="00116B4D" w:rsidRDefault="00116B4D">
      <w:pPr>
        <w:pStyle w:val="BodyText"/>
      </w:pPr>
    </w:p>
    <w:p w:rsidR="00116B4D" w:rsidRDefault="00415953">
      <w:pPr>
        <w:pStyle w:val="BodyText"/>
        <w:spacing w:before="1"/>
        <w:ind w:left="3000" w:right="1632"/>
        <w:jc w:val="both"/>
      </w:pPr>
      <w:r>
        <w:t>Supporting documentation may include examples of syllabi, class assignments, field trips, debates, papers, bibliographies, case analyses, student performances, etc. The documentation should point to the faculty member’s ability to pres</w:t>
      </w:r>
      <w:r>
        <w:t>ent topics in a clear, organized, and enthusiastic manner; to explain and apply abstract ideas and theories; to motivate students to work and participate in course activities; and to present a researched and informed treatment of subject matter. Faculty me</w:t>
      </w:r>
      <w:r>
        <w:t>mbers</w:t>
      </w:r>
      <w:r>
        <w:rPr>
          <w:spacing w:val="-31"/>
        </w:rPr>
        <w:t xml:space="preserve"> </w:t>
      </w:r>
      <w:r>
        <w:t>will use one to three specific courses to exemplify their skills in this</w:t>
      </w:r>
      <w:r>
        <w:rPr>
          <w:spacing w:val="-10"/>
        </w:rPr>
        <w:t xml:space="preserve"> </w:t>
      </w:r>
      <w:r>
        <w:t>area.</w:t>
      </w:r>
    </w:p>
    <w:p w:rsidR="00116B4D" w:rsidRDefault="00116B4D">
      <w:pPr>
        <w:jc w:val="both"/>
        <w:sectPr w:rsidR="00116B4D">
          <w:pgSz w:w="12240" w:h="15840"/>
          <w:pgMar w:top="1360" w:right="160" w:bottom="1260" w:left="240" w:header="0" w:footer="1064" w:gutter="0"/>
          <w:cols w:space="720"/>
        </w:sectPr>
      </w:pPr>
    </w:p>
    <w:p w:rsidR="00116B4D" w:rsidRDefault="00415953">
      <w:pPr>
        <w:pStyle w:val="Heading3"/>
        <w:numPr>
          <w:ilvl w:val="1"/>
          <w:numId w:val="1"/>
        </w:numPr>
        <w:tabs>
          <w:tab w:val="left" w:pos="3001"/>
        </w:tabs>
        <w:spacing w:before="60"/>
        <w:ind w:hanging="361"/>
        <w:jc w:val="both"/>
      </w:pPr>
      <w:r>
        <w:t>Out-of-Class Academic Support</w:t>
      </w:r>
    </w:p>
    <w:p w:rsidR="00116B4D" w:rsidRDefault="00415953">
      <w:pPr>
        <w:pStyle w:val="BodyText"/>
        <w:ind w:left="3000" w:right="1628"/>
        <w:jc w:val="both"/>
      </w:pPr>
      <w:r>
        <w:t xml:space="preserve">Faculty members will provide specific examples of out-of-class academic support of students by offering regular and meaningful </w:t>
      </w:r>
      <w:r>
        <w:t>feedback on</w:t>
      </w:r>
      <w:r>
        <w:rPr>
          <w:spacing w:val="-43"/>
        </w:rPr>
        <w:t xml:space="preserve"> </w:t>
      </w:r>
      <w:r>
        <w:t>student academic work, providing effective out-of-class instruction/supervision, completion of research related to coursework, independent studies, and/or being available to students outside of class (i.e. faculty supervision of EURECA).</w:t>
      </w:r>
    </w:p>
    <w:p w:rsidR="00116B4D" w:rsidRDefault="00116B4D">
      <w:pPr>
        <w:pStyle w:val="BodyText"/>
        <w:rPr>
          <w:sz w:val="26"/>
        </w:rPr>
      </w:pPr>
    </w:p>
    <w:p w:rsidR="00116B4D" w:rsidRDefault="00415953">
      <w:pPr>
        <w:pStyle w:val="Heading3"/>
        <w:numPr>
          <w:ilvl w:val="1"/>
          <w:numId w:val="1"/>
        </w:numPr>
        <w:tabs>
          <w:tab w:val="left" w:pos="3001"/>
        </w:tabs>
        <w:spacing w:before="205"/>
        <w:ind w:hanging="361"/>
        <w:jc w:val="both"/>
      </w:pPr>
      <w:r>
        <w:t>Conti</w:t>
      </w:r>
      <w:r>
        <w:t>nuing</w:t>
      </w:r>
      <w:r>
        <w:rPr>
          <w:spacing w:val="-1"/>
        </w:rPr>
        <w:t xml:space="preserve"> </w:t>
      </w:r>
      <w:r>
        <w:t>Development</w:t>
      </w:r>
    </w:p>
    <w:p w:rsidR="00116B4D" w:rsidRDefault="00415953">
      <w:pPr>
        <w:pStyle w:val="BodyText"/>
        <w:ind w:left="3012" w:right="1630"/>
        <w:jc w:val="both"/>
      </w:pPr>
      <w:r>
        <w:t>Faculty members will continuously develop their pedagogical and professional</w:t>
      </w:r>
      <w:r>
        <w:rPr>
          <w:spacing w:val="-14"/>
        </w:rPr>
        <w:t xml:space="preserve"> </w:t>
      </w:r>
      <w:r>
        <w:t>knowledge</w:t>
      </w:r>
      <w:r>
        <w:rPr>
          <w:spacing w:val="-15"/>
        </w:rPr>
        <w:t xml:space="preserve"> </w:t>
      </w:r>
      <w:r>
        <w:t>and,</w:t>
      </w:r>
      <w:r>
        <w:rPr>
          <w:spacing w:val="-14"/>
        </w:rPr>
        <w:t xml:space="preserve"> </w:t>
      </w:r>
      <w:r>
        <w:t>where</w:t>
      </w:r>
      <w:r>
        <w:rPr>
          <w:spacing w:val="-15"/>
        </w:rPr>
        <w:t xml:space="preserve"> </w:t>
      </w:r>
      <w:r>
        <w:t>appropriate,</w:t>
      </w:r>
      <w:r>
        <w:rPr>
          <w:spacing w:val="-15"/>
        </w:rPr>
        <w:t xml:space="preserve"> </w:t>
      </w:r>
      <w:r>
        <w:t>incorporate</w:t>
      </w:r>
      <w:r>
        <w:rPr>
          <w:spacing w:val="-14"/>
        </w:rPr>
        <w:t xml:space="preserve"> </w:t>
      </w:r>
      <w:r>
        <w:t>this</w:t>
      </w:r>
      <w:r>
        <w:rPr>
          <w:spacing w:val="-14"/>
        </w:rPr>
        <w:t xml:space="preserve"> </w:t>
      </w:r>
      <w:r>
        <w:t>knowledge into their teaching. Faculty should provide examples of professional knowledge and teaching development (e.g. professional readings, conference attendance, participation in continuing education seminars, acquisition of professional certification,</w:t>
      </w:r>
      <w:r>
        <w:t xml:space="preserve"> and successful completion of advanced coursework). Faculty members will provide two to three specific examples of how this knowledge informed their teaching and</w:t>
      </w:r>
      <w:r>
        <w:rPr>
          <w:spacing w:val="-9"/>
        </w:rPr>
        <w:t xml:space="preserve"> </w:t>
      </w:r>
      <w:r>
        <w:t>learning.</w:t>
      </w:r>
    </w:p>
    <w:p w:rsidR="00116B4D" w:rsidRDefault="00116B4D">
      <w:pPr>
        <w:pStyle w:val="BodyText"/>
        <w:spacing w:before="2"/>
        <w:rPr>
          <w:sz w:val="22"/>
        </w:rPr>
      </w:pPr>
    </w:p>
    <w:p w:rsidR="00116B4D" w:rsidRDefault="00415953">
      <w:pPr>
        <w:pStyle w:val="Heading3"/>
        <w:numPr>
          <w:ilvl w:val="1"/>
          <w:numId w:val="1"/>
        </w:numPr>
        <w:tabs>
          <w:tab w:val="left" w:pos="3001"/>
        </w:tabs>
        <w:ind w:hanging="361"/>
        <w:jc w:val="both"/>
      </w:pPr>
      <w:r>
        <w:t>Collegiality</w:t>
      </w:r>
    </w:p>
    <w:p w:rsidR="00116B4D" w:rsidRDefault="00415953">
      <w:pPr>
        <w:pStyle w:val="BodyText"/>
        <w:ind w:left="3000" w:right="1632"/>
        <w:jc w:val="both"/>
      </w:pPr>
      <w:r>
        <w:t>Where applicable, faculty should demonstrate that they work with colleagues to effectively coordinate and collaborate on curricular matters. Collegiality may be demonstrated through team teaching; interdisciplinary teaching; demonstrating willingness to te</w:t>
      </w:r>
      <w:r>
        <w:t>ach at odd times and in a variety of formats (e.g. online and other distance courses, concurrent courses, and honors courses); volunteering to develop and teach new classes; contributing to the development, maintenance, and teaching of multiple- section co</w:t>
      </w:r>
      <w:r>
        <w:t>urses; presenting guest lectures when appropriate; substituting and/or guest teaching for peers when the need arises; relating to others in a respectful and courteous manner inside and outside the classroom; cooperating</w:t>
      </w:r>
      <w:r>
        <w:rPr>
          <w:spacing w:val="-10"/>
        </w:rPr>
        <w:t xml:space="preserve"> </w:t>
      </w:r>
      <w:r>
        <w:t>in</w:t>
      </w:r>
      <w:r>
        <w:rPr>
          <w:spacing w:val="-6"/>
        </w:rPr>
        <w:t xml:space="preserve"> </w:t>
      </w:r>
      <w:r>
        <w:t>the</w:t>
      </w:r>
      <w:r>
        <w:rPr>
          <w:spacing w:val="-7"/>
        </w:rPr>
        <w:t xml:space="preserve"> </w:t>
      </w:r>
      <w:r>
        <w:t>preparation</w:t>
      </w:r>
      <w:r>
        <w:rPr>
          <w:spacing w:val="-9"/>
        </w:rPr>
        <w:t xml:space="preserve"> </w:t>
      </w:r>
      <w:r>
        <w:t>of</w:t>
      </w:r>
      <w:r>
        <w:rPr>
          <w:spacing w:val="-7"/>
        </w:rPr>
        <w:t xml:space="preserve"> </w:t>
      </w:r>
      <w:r>
        <w:t>course/teachin</w:t>
      </w:r>
      <w:r>
        <w:t>g</w:t>
      </w:r>
      <w:r>
        <w:rPr>
          <w:spacing w:val="-10"/>
        </w:rPr>
        <w:t xml:space="preserve"> </w:t>
      </w:r>
      <w:r>
        <w:t>schedules;</w:t>
      </w:r>
      <w:r>
        <w:rPr>
          <w:spacing w:val="-6"/>
        </w:rPr>
        <w:t xml:space="preserve"> </w:t>
      </w:r>
      <w:r>
        <w:t>contributing</w:t>
      </w:r>
      <w:r>
        <w:rPr>
          <w:spacing w:val="-8"/>
        </w:rPr>
        <w:t xml:space="preserve"> </w:t>
      </w:r>
      <w:r>
        <w:t>to the development of common syllabi; sharing resources; and following prescribed</w:t>
      </w:r>
      <w:r>
        <w:rPr>
          <w:spacing w:val="1"/>
        </w:rPr>
        <w:t xml:space="preserve"> </w:t>
      </w:r>
      <w:r>
        <w:t>curricula.</w:t>
      </w:r>
    </w:p>
    <w:p w:rsidR="00116B4D" w:rsidRDefault="00116B4D">
      <w:pPr>
        <w:pStyle w:val="BodyText"/>
        <w:rPr>
          <w:sz w:val="26"/>
        </w:rPr>
      </w:pPr>
    </w:p>
    <w:p w:rsidR="00116B4D" w:rsidRDefault="00415953">
      <w:pPr>
        <w:pStyle w:val="Heading3"/>
        <w:numPr>
          <w:ilvl w:val="0"/>
          <w:numId w:val="1"/>
        </w:numPr>
        <w:tabs>
          <w:tab w:val="left" w:pos="2731"/>
          <w:tab w:val="left" w:pos="2732"/>
        </w:tabs>
        <w:spacing w:before="231"/>
        <w:ind w:left="2731" w:hanging="452"/>
      </w:pPr>
      <w:r>
        <w:t>Research and Scholarly</w:t>
      </w:r>
      <w:r>
        <w:rPr>
          <w:spacing w:val="-11"/>
        </w:rPr>
        <w:t xml:space="preserve"> </w:t>
      </w:r>
      <w:r>
        <w:t>Activity</w:t>
      </w:r>
    </w:p>
    <w:p w:rsidR="00116B4D" w:rsidRDefault="00116B4D">
      <w:pPr>
        <w:pStyle w:val="BodyText"/>
        <w:rPr>
          <w:b/>
        </w:rPr>
      </w:pPr>
    </w:p>
    <w:p w:rsidR="00116B4D" w:rsidRDefault="00415953">
      <w:pPr>
        <w:pStyle w:val="BodyText"/>
        <w:spacing w:line="237" w:lineRule="auto"/>
        <w:ind w:left="2731" w:right="1522"/>
        <w:jc w:val="both"/>
      </w:pPr>
      <w:r>
        <w:t>Consistent with its mission, Midwestern State University recognizes that scholarship may take diverse f</w:t>
      </w:r>
      <w:r>
        <w:t>orms depending on the discipline.</w:t>
      </w:r>
    </w:p>
    <w:p w:rsidR="00116B4D" w:rsidRDefault="00116B4D">
      <w:pPr>
        <w:pStyle w:val="BodyText"/>
      </w:pPr>
    </w:p>
    <w:p w:rsidR="00116B4D" w:rsidRDefault="00415953">
      <w:pPr>
        <w:pStyle w:val="BodyText"/>
        <w:spacing w:before="1"/>
        <w:ind w:left="2731" w:right="1516"/>
        <w:jc w:val="both"/>
      </w:pPr>
      <w:r>
        <w:t>Traditional forms include (1) ongoing research through continuing publication of books, book contributions, textbooks, articles in refereed journals in the faculty member’s field (printed or electronic), or refereed confe</w:t>
      </w:r>
      <w:r>
        <w:t>rence proceedings, (2) presentations of papers at professional meetings, and (3) work demonstrating continuing professional commitment to the visual, performing, or</w:t>
      </w:r>
      <w:r>
        <w:rPr>
          <w:spacing w:val="-14"/>
        </w:rPr>
        <w:t xml:space="preserve"> </w:t>
      </w:r>
      <w:r>
        <w:t>literary</w:t>
      </w:r>
      <w:r>
        <w:rPr>
          <w:spacing w:val="-15"/>
        </w:rPr>
        <w:t xml:space="preserve"> </w:t>
      </w:r>
      <w:r>
        <w:t>arts</w:t>
      </w:r>
      <w:r>
        <w:rPr>
          <w:spacing w:val="-12"/>
        </w:rPr>
        <w:t xml:space="preserve"> </w:t>
      </w:r>
      <w:r>
        <w:t>through</w:t>
      </w:r>
      <w:r>
        <w:rPr>
          <w:spacing w:val="-11"/>
        </w:rPr>
        <w:t xml:space="preserve"> </w:t>
      </w:r>
      <w:r>
        <w:t>creative</w:t>
      </w:r>
      <w:r>
        <w:rPr>
          <w:spacing w:val="-13"/>
        </w:rPr>
        <w:t xml:space="preserve"> </w:t>
      </w:r>
      <w:r>
        <w:t>performances</w:t>
      </w:r>
      <w:r>
        <w:rPr>
          <w:spacing w:val="-11"/>
        </w:rPr>
        <w:t xml:space="preserve"> </w:t>
      </w:r>
      <w:r>
        <w:t>and/or</w:t>
      </w:r>
      <w:r>
        <w:rPr>
          <w:spacing w:val="-13"/>
        </w:rPr>
        <w:t xml:space="preserve"> </w:t>
      </w:r>
      <w:r>
        <w:t>presentations,</w:t>
      </w:r>
      <w:r>
        <w:rPr>
          <w:spacing w:val="-12"/>
        </w:rPr>
        <w:t xml:space="preserve"> </w:t>
      </w:r>
      <w:r>
        <w:t>(4)</w:t>
      </w:r>
      <w:r>
        <w:rPr>
          <w:spacing w:val="-13"/>
        </w:rPr>
        <w:t xml:space="preserve"> </w:t>
      </w:r>
      <w:r>
        <w:t>scholarly achievement</w:t>
      </w:r>
      <w:r>
        <w:t xml:space="preserve"> in the professional</w:t>
      </w:r>
      <w:r>
        <w:rPr>
          <w:spacing w:val="-1"/>
        </w:rPr>
        <w:t xml:space="preserve"> </w:t>
      </w:r>
      <w:r>
        <w:t>disciplines.</w:t>
      </w:r>
    </w:p>
    <w:p w:rsidR="00116B4D" w:rsidRDefault="00116B4D">
      <w:pPr>
        <w:jc w:val="both"/>
        <w:sectPr w:rsidR="00116B4D">
          <w:pgSz w:w="12240" w:h="15840"/>
          <w:pgMar w:top="1300" w:right="160" w:bottom="1260" w:left="240" w:header="0" w:footer="1064" w:gutter="0"/>
          <w:cols w:space="720"/>
        </w:sectPr>
      </w:pPr>
    </w:p>
    <w:p w:rsidR="00116B4D" w:rsidRDefault="00415953">
      <w:pPr>
        <w:pStyle w:val="BodyText"/>
        <w:spacing w:before="60"/>
        <w:ind w:left="2731" w:right="1512"/>
        <w:jc w:val="both"/>
      </w:pPr>
      <w:r>
        <w:t>Applied forms include such activities as (1) basic research conducted for immediate practical application rather than for publication, (2) the integration of information across disciplines or research accompl</w:t>
      </w:r>
      <w:r>
        <w:t>ished to assist organizations, (3) special pedagogical applications of existing or original research, (4) application of existing or original research to artistic pursuits and projects, (5) special applications of technology to scholarly or artistic endeav</w:t>
      </w:r>
      <w:r>
        <w:t>ors, (6) development of educational materials and/or software, and (7) primary responsibility (verified in writing by the Chair and/or Dean) for collection, analysis, and reporting of information or data in connection with assessment and accreditation self</w:t>
      </w:r>
      <w:r>
        <w:t>-studies.</w:t>
      </w:r>
    </w:p>
    <w:p w:rsidR="00116B4D" w:rsidRDefault="00116B4D">
      <w:pPr>
        <w:pStyle w:val="BodyText"/>
        <w:spacing w:before="1"/>
      </w:pPr>
    </w:p>
    <w:p w:rsidR="00116B4D" w:rsidRDefault="00415953">
      <w:pPr>
        <w:pStyle w:val="BodyText"/>
        <w:ind w:left="2731" w:right="1515"/>
        <w:jc w:val="both"/>
      </w:pPr>
      <w:r>
        <w:t>Creative forms may be either traditional or applied in nature, so they may include any of the above and/or other activities as defined in the college and departmental guidelines.</w:t>
      </w:r>
    </w:p>
    <w:p w:rsidR="00116B4D" w:rsidRDefault="00116B4D">
      <w:pPr>
        <w:pStyle w:val="BodyText"/>
      </w:pPr>
    </w:p>
    <w:p w:rsidR="00116B4D" w:rsidRDefault="00415953">
      <w:pPr>
        <w:pStyle w:val="BodyText"/>
        <w:ind w:left="2731" w:right="1515"/>
        <w:jc w:val="both"/>
      </w:pPr>
      <w:r>
        <w:t>In addition to the forms listed above, faculty may include (1) do</w:t>
      </w:r>
      <w:r>
        <w:t>cumentation of internal or external research grants (including authoring of substantial unsuccessful grant requests) and (2) research/creative projects involving students where both the faculty member and student serve as authors. (Supervision of student r</w:t>
      </w:r>
      <w:r>
        <w:t>esearch outside of faculty publication or presentation falls under the area of</w:t>
      </w:r>
      <w:r>
        <w:rPr>
          <w:spacing w:val="-4"/>
        </w:rPr>
        <w:t xml:space="preserve"> </w:t>
      </w:r>
      <w:r>
        <w:t>service.)</w:t>
      </w:r>
    </w:p>
    <w:p w:rsidR="00116B4D" w:rsidRDefault="00116B4D">
      <w:pPr>
        <w:pStyle w:val="BodyText"/>
        <w:spacing w:before="9"/>
        <w:rPr>
          <w:sz w:val="23"/>
        </w:rPr>
      </w:pPr>
    </w:p>
    <w:p w:rsidR="00116B4D" w:rsidRDefault="00415953">
      <w:pPr>
        <w:pStyle w:val="BodyText"/>
        <w:spacing w:before="1"/>
        <w:ind w:left="2731" w:right="1518"/>
        <w:jc w:val="both"/>
      </w:pPr>
      <w:r>
        <w:t>College and departmental guidelines will define and clarify traditional or applied research and creative endeavors more specifically for the faculty member’s particular</w:t>
      </w:r>
      <w:r>
        <w:rPr>
          <w:spacing w:val="-4"/>
        </w:rPr>
        <w:t xml:space="preserve"> </w:t>
      </w:r>
      <w:r>
        <w:t>discipline.</w:t>
      </w:r>
    </w:p>
    <w:p w:rsidR="00116B4D" w:rsidRDefault="00116B4D">
      <w:pPr>
        <w:pStyle w:val="BodyText"/>
      </w:pPr>
    </w:p>
    <w:p w:rsidR="00116B4D" w:rsidRDefault="00415953">
      <w:pPr>
        <w:pStyle w:val="BodyText"/>
        <w:ind w:left="2731"/>
        <w:jc w:val="both"/>
      </w:pPr>
      <w:r>
        <w:t>All supporting documentation should be inserted in Section 5 of the portfo</w:t>
      </w:r>
      <w:r>
        <w:t>lio.</w:t>
      </w:r>
    </w:p>
    <w:p w:rsidR="00116B4D" w:rsidRDefault="00116B4D">
      <w:pPr>
        <w:pStyle w:val="BodyText"/>
      </w:pPr>
    </w:p>
    <w:p w:rsidR="00116B4D" w:rsidRDefault="00415953">
      <w:pPr>
        <w:pStyle w:val="Heading3"/>
        <w:numPr>
          <w:ilvl w:val="1"/>
          <w:numId w:val="1"/>
        </w:numPr>
        <w:tabs>
          <w:tab w:val="left" w:pos="3001"/>
        </w:tabs>
        <w:ind w:hanging="361"/>
        <w:jc w:val="both"/>
      </w:pPr>
      <w:r>
        <w:t>Scholarly and Creative</w:t>
      </w:r>
      <w:r>
        <w:rPr>
          <w:spacing w:val="-1"/>
        </w:rPr>
        <w:t xml:space="preserve"> </w:t>
      </w:r>
      <w:r>
        <w:t>Activities</w:t>
      </w:r>
    </w:p>
    <w:p w:rsidR="00116B4D" w:rsidRDefault="00415953">
      <w:pPr>
        <w:pStyle w:val="BodyText"/>
        <w:ind w:left="3000" w:right="1633" w:firstLine="12"/>
        <w:jc w:val="both"/>
      </w:pPr>
      <w:r>
        <w:t>Faculty members should show consistent scholarly/creative involvement through</w:t>
      </w:r>
      <w:r>
        <w:rPr>
          <w:spacing w:val="-10"/>
        </w:rPr>
        <w:t xml:space="preserve"> </w:t>
      </w:r>
      <w:r>
        <w:t>regular</w:t>
      </w:r>
      <w:r>
        <w:rPr>
          <w:spacing w:val="-13"/>
        </w:rPr>
        <w:t xml:space="preserve"> </w:t>
      </w:r>
      <w:r>
        <w:t>completion</w:t>
      </w:r>
      <w:r>
        <w:rPr>
          <w:spacing w:val="-11"/>
        </w:rPr>
        <w:t xml:space="preserve"> </w:t>
      </w:r>
      <w:r>
        <w:t>of</w:t>
      </w:r>
      <w:r>
        <w:rPr>
          <w:spacing w:val="-13"/>
        </w:rPr>
        <w:t xml:space="preserve"> </w:t>
      </w:r>
      <w:r>
        <w:t>traditional</w:t>
      </w:r>
      <w:r>
        <w:rPr>
          <w:spacing w:val="-12"/>
        </w:rPr>
        <w:t xml:space="preserve"> </w:t>
      </w:r>
      <w:r>
        <w:t>research,</w:t>
      </w:r>
      <w:r>
        <w:rPr>
          <w:spacing w:val="-9"/>
        </w:rPr>
        <w:t xml:space="preserve"> </w:t>
      </w:r>
      <w:r>
        <w:t>creative</w:t>
      </w:r>
      <w:r>
        <w:rPr>
          <w:spacing w:val="-13"/>
        </w:rPr>
        <w:t xml:space="preserve"> </w:t>
      </w:r>
      <w:r>
        <w:t>activity,</w:t>
      </w:r>
      <w:r>
        <w:rPr>
          <w:spacing w:val="-12"/>
        </w:rPr>
        <w:t xml:space="preserve"> </w:t>
      </w:r>
      <w:r>
        <w:t>applied endeavors,</w:t>
      </w:r>
      <w:r>
        <w:rPr>
          <w:spacing w:val="-9"/>
        </w:rPr>
        <w:t xml:space="preserve"> </w:t>
      </w:r>
      <w:r>
        <w:t>grant</w:t>
      </w:r>
      <w:r>
        <w:rPr>
          <w:spacing w:val="-10"/>
        </w:rPr>
        <w:t xml:space="preserve"> </w:t>
      </w:r>
      <w:r>
        <w:t>writing</w:t>
      </w:r>
      <w:r>
        <w:rPr>
          <w:spacing w:val="-12"/>
        </w:rPr>
        <w:t xml:space="preserve"> </w:t>
      </w:r>
      <w:r>
        <w:t>and/or</w:t>
      </w:r>
      <w:r>
        <w:rPr>
          <w:spacing w:val="-11"/>
        </w:rPr>
        <w:t xml:space="preserve"> </w:t>
      </w:r>
      <w:r>
        <w:t>presentations.</w:t>
      </w:r>
      <w:r>
        <w:rPr>
          <w:spacing w:val="-10"/>
        </w:rPr>
        <w:t xml:space="preserve"> </w:t>
      </w:r>
      <w:r>
        <w:t>Traditional</w:t>
      </w:r>
      <w:r>
        <w:rPr>
          <w:spacing w:val="-10"/>
        </w:rPr>
        <w:t xml:space="preserve"> </w:t>
      </w:r>
      <w:r>
        <w:t>research,</w:t>
      </w:r>
      <w:r>
        <w:rPr>
          <w:spacing w:val="-11"/>
        </w:rPr>
        <w:t xml:space="preserve"> </w:t>
      </w:r>
      <w:r>
        <w:t>creative activity, and applied endeavors should demonstrate intellectual breadth or depth as well as originality and creativity. Intellectual breadth may be documented either by cross-disciplinary involvement or by research activity, artistic end</w:t>
      </w:r>
      <w:r>
        <w:t>eavors, or scholarship that demonstrates professional diversity.</w:t>
      </w:r>
      <w:r>
        <w:rPr>
          <w:spacing w:val="-14"/>
        </w:rPr>
        <w:t xml:space="preserve"> </w:t>
      </w:r>
      <w:r>
        <w:t>Intellectual</w:t>
      </w:r>
      <w:r>
        <w:rPr>
          <w:spacing w:val="-16"/>
        </w:rPr>
        <w:t xml:space="preserve"> </w:t>
      </w:r>
      <w:r>
        <w:t>depth</w:t>
      </w:r>
      <w:r>
        <w:rPr>
          <w:spacing w:val="-15"/>
        </w:rPr>
        <w:t xml:space="preserve"> </w:t>
      </w:r>
      <w:r>
        <w:t>may</w:t>
      </w:r>
      <w:r>
        <w:rPr>
          <w:spacing w:val="-20"/>
        </w:rPr>
        <w:t xml:space="preserve"> </w:t>
      </w:r>
      <w:r>
        <w:t>be</w:t>
      </w:r>
      <w:r>
        <w:rPr>
          <w:spacing w:val="-17"/>
        </w:rPr>
        <w:t xml:space="preserve"> </w:t>
      </w:r>
      <w:r>
        <w:t>documented</w:t>
      </w:r>
      <w:r>
        <w:rPr>
          <w:spacing w:val="-16"/>
        </w:rPr>
        <w:t xml:space="preserve"> </w:t>
      </w:r>
      <w:r>
        <w:t>by</w:t>
      </w:r>
      <w:r>
        <w:rPr>
          <w:spacing w:val="-18"/>
        </w:rPr>
        <w:t xml:space="preserve"> </w:t>
      </w:r>
      <w:r>
        <w:t>research</w:t>
      </w:r>
      <w:r>
        <w:rPr>
          <w:spacing w:val="-16"/>
        </w:rPr>
        <w:t xml:space="preserve"> </w:t>
      </w:r>
      <w:r>
        <w:t>activity,</w:t>
      </w:r>
      <w:r>
        <w:rPr>
          <w:spacing w:val="-16"/>
        </w:rPr>
        <w:t xml:space="preserve"> </w:t>
      </w:r>
      <w:r>
        <w:t>artistic endeavors, or scholarship in specialized areas that demonstrates continuing development of skills and</w:t>
      </w:r>
      <w:r>
        <w:rPr>
          <w:spacing w:val="-1"/>
        </w:rPr>
        <w:t xml:space="preserve"> </w:t>
      </w:r>
      <w:r>
        <w:t>knowledge.</w:t>
      </w:r>
    </w:p>
    <w:p w:rsidR="00116B4D" w:rsidRDefault="00116B4D">
      <w:pPr>
        <w:pStyle w:val="BodyText"/>
        <w:spacing w:before="6"/>
        <w:rPr>
          <w:sz w:val="36"/>
        </w:rPr>
      </w:pPr>
    </w:p>
    <w:p w:rsidR="00116B4D" w:rsidRDefault="00415953">
      <w:pPr>
        <w:pStyle w:val="BodyText"/>
        <w:spacing w:before="1"/>
        <w:ind w:left="3012" w:right="1631"/>
        <w:jc w:val="both"/>
      </w:pPr>
      <w:r>
        <w:t>Faculty m</w:t>
      </w:r>
      <w:r>
        <w:t>embers may include documentation of internal or external research grants that support their individual scholarly or creative inquiry</w:t>
      </w:r>
      <w:r>
        <w:rPr>
          <w:spacing w:val="-30"/>
        </w:rPr>
        <w:t xml:space="preserve"> </w:t>
      </w:r>
      <w:r>
        <w:t>or that benefit their department, college, or the university. Unsuccessful authoring of substantial grant requests may also</w:t>
      </w:r>
      <w:r>
        <w:t xml:space="preserve"> be</w:t>
      </w:r>
      <w:r>
        <w:rPr>
          <w:spacing w:val="-4"/>
        </w:rPr>
        <w:t xml:space="preserve"> </w:t>
      </w:r>
      <w:r>
        <w:t>included.</w:t>
      </w:r>
    </w:p>
    <w:p w:rsidR="00116B4D" w:rsidRDefault="00116B4D">
      <w:pPr>
        <w:pStyle w:val="BodyText"/>
        <w:spacing w:before="6"/>
        <w:rPr>
          <w:sz w:val="36"/>
        </w:rPr>
      </w:pPr>
    </w:p>
    <w:p w:rsidR="00116B4D" w:rsidRDefault="00415953">
      <w:pPr>
        <w:pStyle w:val="BodyText"/>
        <w:ind w:left="3012"/>
        <w:jc w:val="both"/>
      </w:pPr>
      <w:r>
        <w:t>Presentation of papers and/or posters, performances, exhibitions, and</w:t>
      </w:r>
    </w:p>
    <w:p w:rsidR="00116B4D" w:rsidRDefault="00116B4D">
      <w:pPr>
        <w:jc w:val="both"/>
        <w:sectPr w:rsidR="00116B4D">
          <w:pgSz w:w="12240" w:h="15840"/>
          <w:pgMar w:top="1300" w:right="160" w:bottom="1260" w:left="240" w:header="0" w:footer="1064" w:gutter="0"/>
          <w:cols w:space="720"/>
        </w:sectPr>
      </w:pPr>
    </w:p>
    <w:p w:rsidR="00116B4D" w:rsidRDefault="00415953">
      <w:pPr>
        <w:pStyle w:val="BodyText"/>
        <w:spacing w:before="60"/>
        <w:ind w:left="3012" w:right="1632"/>
        <w:jc w:val="both"/>
      </w:pPr>
      <w:r>
        <w:t>workshops at professional meetings should be included here. Participation in the Midwestern State University Faculty Forum may be counted as part of an appli</w:t>
      </w:r>
      <w:r>
        <w:t>cant’s presentations.</w:t>
      </w:r>
    </w:p>
    <w:p w:rsidR="00116B4D" w:rsidRDefault="00116B4D">
      <w:pPr>
        <w:pStyle w:val="BodyText"/>
        <w:spacing w:before="6"/>
        <w:rPr>
          <w:sz w:val="36"/>
        </w:rPr>
      </w:pPr>
    </w:p>
    <w:p w:rsidR="00116B4D" w:rsidRDefault="00415953">
      <w:pPr>
        <w:pStyle w:val="BodyText"/>
        <w:ind w:left="3012" w:right="1627"/>
        <w:jc w:val="both"/>
      </w:pPr>
      <w:r>
        <w:t>Faculty members may include research/creative projects/presentations and/or publications involving students if both the faculty member and student serve as authors. Projects in this category should be work done collaboratively</w:t>
      </w:r>
      <w:r>
        <w:rPr>
          <w:spacing w:val="-16"/>
        </w:rPr>
        <w:t xml:space="preserve"> </w:t>
      </w:r>
      <w:r>
        <w:t>with</w:t>
      </w:r>
      <w:r>
        <w:rPr>
          <w:spacing w:val="-11"/>
        </w:rPr>
        <w:t xml:space="preserve"> </w:t>
      </w:r>
      <w:r>
        <w:t>s</w:t>
      </w:r>
      <w:r>
        <w:t>tudents,</w:t>
      </w:r>
      <w:r>
        <w:rPr>
          <w:spacing w:val="-10"/>
        </w:rPr>
        <w:t xml:space="preserve"> </w:t>
      </w:r>
      <w:r>
        <w:t>not</w:t>
      </w:r>
      <w:r>
        <w:rPr>
          <w:spacing w:val="-11"/>
        </w:rPr>
        <w:t xml:space="preserve"> </w:t>
      </w:r>
      <w:r>
        <w:t>supervision</w:t>
      </w:r>
      <w:r>
        <w:rPr>
          <w:spacing w:val="-11"/>
        </w:rPr>
        <w:t xml:space="preserve"> </w:t>
      </w:r>
      <w:r>
        <w:t>of</w:t>
      </w:r>
      <w:r>
        <w:rPr>
          <w:spacing w:val="-12"/>
        </w:rPr>
        <w:t xml:space="preserve"> </w:t>
      </w:r>
      <w:r>
        <w:t>student</w:t>
      </w:r>
      <w:r>
        <w:rPr>
          <w:spacing w:val="-10"/>
        </w:rPr>
        <w:t xml:space="preserve"> </w:t>
      </w:r>
      <w:r>
        <w:t>work.</w:t>
      </w:r>
      <w:r>
        <w:rPr>
          <w:spacing w:val="-11"/>
        </w:rPr>
        <w:t xml:space="preserve"> </w:t>
      </w:r>
      <w:r>
        <w:t>(Supervision of student research outside of faculty publication falls under the area of service.)</w:t>
      </w:r>
    </w:p>
    <w:p w:rsidR="00116B4D" w:rsidRDefault="00116B4D">
      <w:pPr>
        <w:pStyle w:val="BodyText"/>
        <w:spacing w:before="7"/>
        <w:rPr>
          <w:sz w:val="36"/>
        </w:rPr>
      </w:pPr>
    </w:p>
    <w:p w:rsidR="00116B4D" w:rsidRDefault="00415953">
      <w:pPr>
        <w:pStyle w:val="BodyText"/>
        <w:ind w:left="3012" w:right="1628"/>
        <w:jc w:val="both"/>
      </w:pPr>
      <w:r>
        <w:t>Faculty members who actively conduct research focused on diversity, equity and inclusion related issues should make special notation of this work</w:t>
      </w:r>
      <w:r>
        <w:rPr>
          <w:spacing w:val="-7"/>
        </w:rPr>
        <w:t xml:space="preserve"> </w:t>
      </w:r>
      <w:r>
        <w:t>as</w:t>
      </w:r>
      <w:r>
        <w:rPr>
          <w:spacing w:val="-6"/>
        </w:rPr>
        <w:t xml:space="preserve"> </w:t>
      </w:r>
      <w:r>
        <w:t>a</w:t>
      </w:r>
      <w:r>
        <w:rPr>
          <w:spacing w:val="-7"/>
        </w:rPr>
        <w:t xml:space="preserve"> </w:t>
      </w:r>
      <w:r>
        <w:t>furthering</w:t>
      </w:r>
      <w:r>
        <w:rPr>
          <w:spacing w:val="-7"/>
        </w:rPr>
        <w:t xml:space="preserve"> </w:t>
      </w:r>
      <w:r>
        <w:t>of</w:t>
      </w:r>
      <w:r>
        <w:rPr>
          <w:spacing w:val="-7"/>
        </w:rPr>
        <w:t xml:space="preserve"> </w:t>
      </w:r>
      <w:r>
        <w:t>Midwestern</w:t>
      </w:r>
      <w:r>
        <w:rPr>
          <w:spacing w:val="-7"/>
        </w:rPr>
        <w:t xml:space="preserve"> </w:t>
      </w:r>
      <w:r>
        <w:t>State</w:t>
      </w:r>
      <w:r>
        <w:rPr>
          <w:spacing w:val="-6"/>
        </w:rPr>
        <w:t xml:space="preserve"> </w:t>
      </w:r>
      <w:r>
        <w:t>University’s</w:t>
      </w:r>
      <w:r>
        <w:rPr>
          <w:spacing w:val="-7"/>
        </w:rPr>
        <w:t xml:space="preserve"> </w:t>
      </w:r>
      <w:r>
        <w:t>commitment</w:t>
      </w:r>
      <w:r>
        <w:rPr>
          <w:spacing w:val="-6"/>
        </w:rPr>
        <w:t xml:space="preserve"> </w:t>
      </w:r>
      <w:r>
        <w:t>to</w:t>
      </w:r>
      <w:r>
        <w:rPr>
          <w:spacing w:val="-5"/>
        </w:rPr>
        <w:t xml:space="preserve"> </w:t>
      </w:r>
      <w:r>
        <w:t>DEI.</w:t>
      </w:r>
    </w:p>
    <w:p w:rsidR="00116B4D" w:rsidRDefault="00116B4D">
      <w:pPr>
        <w:pStyle w:val="BodyText"/>
      </w:pPr>
    </w:p>
    <w:p w:rsidR="00116B4D" w:rsidRDefault="00415953">
      <w:pPr>
        <w:pStyle w:val="Heading3"/>
        <w:numPr>
          <w:ilvl w:val="1"/>
          <w:numId w:val="1"/>
        </w:numPr>
        <w:tabs>
          <w:tab w:val="left" w:pos="3001"/>
        </w:tabs>
        <w:ind w:hanging="361"/>
        <w:jc w:val="both"/>
      </w:pPr>
      <w:r>
        <w:t>Scholarly and Creative</w:t>
      </w:r>
      <w:r>
        <w:rPr>
          <w:spacing w:val="-2"/>
        </w:rPr>
        <w:t xml:space="preserve"> </w:t>
      </w:r>
      <w:r>
        <w:t>Recognition</w:t>
      </w:r>
    </w:p>
    <w:p w:rsidR="00116B4D" w:rsidRDefault="00415953">
      <w:pPr>
        <w:pStyle w:val="BodyText"/>
        <w:ind w:left="3000" w:right="1631" w:firstLine="12"/>
        <w:jc w:val="both"/>
      </w:pPr>
      <w:r>
        <w:t>Facult</w:t>
      </w:r>
      <w:r>
        <w:t>y members’ work receives recognition both inside and outside Midwestern</w:t>
      </w:r>
      <w:r>
        <w:rPr>
          <w:spacing w:val="-6"/>
        </w:rPr>
        <w:t xml:space="preserve"> </w:t>
      </w:r>
      <w:r>
        <w:t>State</w:t>
      </w:r>
      <w:r>
        <w:rPr>
          <w:spacing w:val="-7"/>
        </w:rPr>
        <w:t xml:space="preserve"> </w:t>
      </w:r>
      <w:r>
        <w:t>University.</w:t>
      </w:r>
      <w:r>
        <w:rPr>
          <w:spacing w:val="-5"/>
        </w:rPr>
        <w:t xml:space="preserve"> </w:t>
      </w:r>
      <w:r>
        <w:t>This</w:t>
      </w:r>
      <w:r>
        <w:rPr>
          <w:spacing w:val="-6"/>
        </w:rPr>
        <w:t xml:space="preserve"> </w:t>
      </w:r>
      <w:r>
        <w:t>recognition</w:t>
      </w:r>
      <w:r>
        <w:rPr>
          <w:spacing w:val="-6"/>
        </w:rPr>
        <w:t xml:space="preserve"> </w:t>
      </w:r>
      <w:r>
        <w:t>may</w:t>
      </w:r>
      <w:r>
        <w:rPr>
          <w:spacing w:val="-8"/>
        </w:rPr>
        <w:t xml:space="preserve"> </w:t>
      </w:r>
      <w:r>
        <w:t>take</w:t>
      </w:r>
      <w:r>
        <w:rPr>
          <w:spacing w:val="-8"/>
        </w:rPr>
        <w:t xml:space="preserve"> </w:t>
      </w:r>
      <w:r>
        <w:t>the</w:t>
      </w:r>
      <w:r>
        <w:rPr>
          <w:spacing w:val="-7"/>
        </w:rPr>
        <w:t xml:space="preserve"> </w:t>
      </w:r>
      <w:r>
        <w:t>form</w:t>
      </w:r>
      <w:r>
        <w:rPr>
          <w:spacing w:val="-7"/>
        </w:rPr>
        <w:t xml:space="preserve"> </w:t>
      </w:r>
      <w:r>
        <w:t>of</w:t>
      </w:r>
      <w:r>
        <w:rPr>
          <w:spacing w:val="-6"/>
        </w:rPr>
        <w:t xml:space="preserve"> </w:t>
      </w:r>
      <w:r>
        <w:t>invited papers, performances, or exhibitions; reprint requests; citations of the faculty member's work in the published literatu</w:t>
      </w:r>
      <w:r>
        <w:t>re; awards; and other accolades deemed meritorious by the department or college. The quality, originality, and creativity of the faculty member’s research and scholarly activity will be assessed at each level of review but must be addressed in detail by th</w:t>
      </w:r>
      <w:r>
        <w:t>e College Tenure and Promotion Committee or a recognized group of scholars in the applicant’s</w:t>
      </w:r>
      <w:r>
        <w:rPr>
          <w:spacing w:val="-1"/>
        </w:rPr>
        <w:t xml:space="preserve"> </w:t>
      </w:r>
      <w:r>
        <w:t>fields.</w:t>
      </w:r>
    </w:p>
    <w:p w:rsidR="00116B4D" w:rsidRDefault="00116B4D">
      <w:pPr>
        <w:jc w:val="both"/>
        <w:sectPr w:rsidR="00116B4D">
          <w:pgSz w:w="12240" w:h="15840"/>
          <w:pgMar w:top="1300" w:right="160" w:bottom="1260" w:left="240" w:header="0" w:footer="1064" w:gutter="0"/>
          <w:cols w:space="720"/>
        </w:sectPr>
      </w:pPr>
    </w:p>
    <w:p w:rsidR="00116B4D" w:rsidRDefault="00415953">
      <w:pPr>
        <w:pStyle w:val="Heading3"/>
        <w:numPr>
          <w:ilvl w:val="0"/>
          <w:numId w:val="1"/>
        </w:numPr>
        <w:tabs>
          <w:tab w:val="left" w:pos="2700"/>
          <w:tab w:val="left" w:pos="2701"/>
        </w:tabs>
        <w:spacing w:before="79"/>
        <w:ind w:left="2700" w:hanging="421"/>
      </w:pPr>
      <w:r>
        <w:t>Service</w:t>
      </w:r>
    </w:p>
    <w:p w:rsidR="00116B4D" w:rsidRDefault="00116B4D">
      <w:pPr>
        <w:pStyle w:val="BodyText"/>
        <w:spacing w:before="9"/>
        <w:rPr>
          <w:b/>
          <w:sz w:val="23"/>
        </w:rPr>
      </w:pPr>
    </w:p>
    <w:p w:rsidR="00116B4D" w:rsidRDefault="00415953">
      <w:pPr>
        <w:pStyle w:val="BodyText"/>
        <w:ind w:left="2640" w:right="1668"/>
        <w:jc w:val="both"/>
      </w:pPr>
      <w:r>
        <w:t>Ongoing, meaningful, and collegial service is required of all full-time faculty members at Midwestern State University. Service may</w:t>
      </w:r>
      <w:r>
        <w:t xml:space="preserve"> be demonstrated on a number of levels: contributions to the faculty member’s department, contributions to the college, university-wide involvements, and professional/community efforts.</w:t>
      </w:r>
    </w:p>
    <w:p w:rsidR="00116B4D" w:rsidRDefault="00116B4D">
      <w:pPr>
        <w:pStyle w:val="BodyText"/>
        <w:spacing w:before="9"/>
        <w:rPr>
          <w:sz w:val="23"/>
        </w:rPr>
      </w:pPr>
    </w:p>
    <w:p w:rsidR="00116B4D" w:rsidRDefault="00415953">
      <w:pPr>
        <w:pStyle w:val="BodyText"/>
        <w:spacing w:before="1"/>
        <w:ind w:left="2640"/>
        <w:jc w:val="both"/>
      </w:pPr>
      <w:r>
        <w:t>All supporting documentation should be inserted in Section 6 of the p</w:t>
      </w:r>
      <w:r>
        <w:t>ortfolio.</w:t>
      </w:r>
    </w:p>
    <w:p w:rsidR="00116B4D" w:rsidRDefault="00116B4D">
      <w:pPr>
        <w:pStyle w:val="BodyText"/>
        <w:spacing w:before="7"/>
      </w:pPr>
    </w:p>
    <w:p w:rsidR="00116B4D" w:rsidRDefault="00415953">
      <w:pPr>
        <w:pStyle w:val="Heading3"/>
        <w:numPr>
          <w:ilvl w:val="1"/>
          <w:numId w:val="1"/>
        </w:numPr>
        <w:tabs>
          <w:tab w:val="left" w:pos="2922"/>
        </w:tabs>
        <w:ind w:left="2921" w:hanging="361"/>
        <w:jc w:val="both"/>
      </w:pPr>
      <w:r>
        <w:t>Service to the</w:t>
      </w:r>
      <w:r>
        <w:rPr>
          <w:spacing w:val="-9"/>
        </w:rPr>
        <w:t xml:space="preserve"> </w:t>
      </w:r>
      <w:r>
        <w:t>University</w:t>
      </w:r>
    </w:p>
    <w:p w:rsidR="00116B4D" w:rsidRDefault="00415953">
      <w:pPr>
        <w:pStyle w:val="ListParagraph"/>
        <w:numPr>
          <w:ilvl w:val="2"/>
          <w:numId w:val="1"/>
        </w:numPr>
        <w:tabs>
          <w:tab w:val="left" w:pos="3373"/>
        </w:tabs>
        <w:spacing w:before="44" w:line="276" w:lineRule="auto"/>
        <w:ind w:left="3372" w:right="1666" w:hanging="452"/>
        <w:jc w:val="both"/>
        <w:rPr>
          <w:sz w:val="24"/>
        </w:rPr>
      </w:pPr>
      <w:r>
        <w:rPr>
          <w:b/>
          <w:sz w:val="24"/>
        </w:rPr>
        <w:t xml:space="preserve">Effective participation in, and administration of, department/college activities. </w:t>
      </w:r>
      <w:r>
        <w:rPr>
          <w:sz w:val="24"/>
        </w:rPr>
        <w:t xml:space="preserve">This category may include activities associated with undergraduate and graduate instructional programs; committees; student and faculty recruitment; curriculum development; preparation of government documents; and </w:t>
      </w:r>
      <w:r>
        <w:rPr>
          <w:i/>
          <w:sz w:val="24"/>
        </w:rPr>
        <w:t xml:space="preserve">assistance with </w:t>
      </w:r>
      <w:r>
        <w:rPr>
          <w:sz w:val="24"/>
        </w:rPr>
        <w:t xml:space="preserve">collection, analysis, and reporting of information or data in connection with assessment and accreditation self-studies. NOTE: </w:t>
      </w:r>
      <w:r>
        <w:rPr>
          <w:i/>
          <w:sz w:val="24"/>
        </w:rPr>
        <w:t xml:space="preserve">Primary responsibility </w:t>
      </w:r>
      <w:r>
        <w:rPr>
          <w:sz w:val="24"/>
        </w:rPr>
        <w:t>(verified in writing by the Chair and/or Dean) for assessment and accreditation activities may be reported</w:t>
      </w:r>
      <w:r>
        <w:rPr>
          <w:sz w:val="24"/>
        </w:rPr>
        <w:t xml:space="preserve"> as applied research.</w:t>
      </w:r>
    </w:p>
    <w:p w:rsidR="00116B4D" w:rsidRDefault="00116B4D">
      <w:pPr>
        <w:pStyle w:val="BodyText"/>
        <w:spacing w:before="9"/>
        <w:rPr>
          <w:sz w:val="21"/>
        </w:rPr>
      </w:pPr>
    </w:p>
    <w:p w:rsidR="00116B4D" w:rsidRDefault="00415953">
      <w:pPr>
        <w:pStyle w:val="ListParagraph"/>
        <w:numPr>
          <w:ilvl w:val="2"/>
          <w:numId w:val="1"/>
        </w:numPr>
        <w:tabs>
          <w:tab w:val="left" w:pos="3193"/>
        </w:tabs>
        <w:spacing w:before="1" w:line="237" w:lineRule="auto"/>
        <w:ind w:right="1667"/>
        <w:jc w:val="both"/>
      </w:pPr>
      <w:r>
        <w:rPr>
          <w:b/>
          <w:sz w:val="24"/>
        </w:rPr>
        <w:t xml:space="preserve">Effective participation within the Midwestern State University academic community. </w:t>
      </w:r>
      <w:r>
        <w:rPr>
          <w:sz w:val="24"/>
        </w:rPr>
        <w:t xml:space="preserve">This category may include university committee work; service on Faculty Senate; university-sponsored public service programs; activities as seminars, </w:t>
      </w:r>
      <w:r>
        <w:rPr>
          <w:sz w:val="24"/>
        </w:rPr>
        <w:t>panel discussions and judging, sponsorship of professional or scholarly activities on campus, and participation in the formulation of academic</w:t>
      </w:r>
      <w:r>
        <w:rPr>
          <w:spacing w:val="-2"/>
          <w:sz w:val="24"/>
        </w:rPr>
        <w:t xml:space="preserve"> </w:t>
      </w:r>
      <w:r>
        <w:rPr>
          <w:sz w:val="24"/>
        </w:rPr>
        <w:t>policies.</w:t>
      </w:r>
    </w:p>
    <w:p w:rsidR="00116B4D" w:rsidRDefault="00415953">
      <w:pPr>
        <w:pStyle w:val="Heading3"/>
        <w:numPr>
          <w:ilvl w:val="1"/>
          <w:numId w:val="1"/>
        </w:numPr>
        <w:tabs>
          <w:tab w:val="left" w:pos="2922"/>
        </w:tabs>
        <w:spacing w:before="220"/>
        <w:ind w:left="2921" w:hanging="361"/>
        <w:jc w:val="both"/>
      </w:pPr>
      <w:r>
        <w:t>Service to the</w:t>
      </w:r>
      <w:r>
        <w:rPr>
          <w:spacing w:val="-9"/>
        </w:rPr>
        <w:t xml:space="preserve"> </w:t>
      </w:r>
      <w:r>
        <w:t>Profession/Community</w:t>
      </w:r>
    </w:p>
    <w:p w:rsidR="00116B4D" w:rsidRDefault="00116B4D">
      <w:pPr>
        <w:pStyle w:val="BodyText"/>
        <w:spacing w:before="3"/>
        <w:rPr>
          <w:b/>
        </w:rPr>
      </w:pPr>
    </w:p>
    <w:p w:rsidR="00116B4D" w:rsidRDefault="00415953">
      <w:pPr>
        <w:pStyle w:val="ListParagraph"/>
        <w:numPr>
          <w:ilvl w:val="2"/>
          <w:numId w:val="1"/>
        </w:numPr>
        <w:tabs>
          <w:tab w:val="left" w:pos="3193"/>
        </w:tabs>
        <w:ind w:right="1667"/>
        <w:jc w:val="both"/>
      </w:pPr>
      <w:r>
        <w:rPr>
          <w:sz w:val="24"/>
        </w:rPr>
        <w:t>Profession – Faculty should make professionally meaningful contrib</w:t>
      </w:r>
      <w:r>
        <w:rPr>
          <w:sz w:val="24"/>
        </w:rPr>
        <w:t>utions using their expertise. They should actively engage in professional</w:t>
      </w:r>
      <w:r>
        <w:rPr>
          <w:spacing w:val="-9"/>
          <w:sz w:val="24"/>
        </w:rPr>
        <w:t xml:space="preserve"> </w:t>
      </w:r>
      <w:r>
        <w:rPr>
          <w:sz w:val="24"/>
        </w:rPr>
        <w:t>academic</w:t>
      </w:r>
      <w:r>
        <w:rPr>
          <w:spacing w:val="-12"/>
          <w:sz w:val="24"/>
        </w:rPr>
        <w:t xml:space="preserve"> </w:t>
      </w:r>
      <w:r>
        <w:rPr>
          <w:sz w:val="24"/>
        </w:rPr>
        <w:t>activities,</w:t>
      </w:r>
      <w:r>
        <w:rPr>
          <w:spacing w:val="-11"/>
          <w:sz w:val="24"/>
        </w:rPr>
        <w:t xml:space="preserve"> </w:t>
      </w:r>
      <w:r>
        <w:rPr>
          <w:sz w:val="24"/>
        </w:rPr>
        <w:t>for</w:t>
      </w:r>
      <w:r>
        <w:rPr>
          <w:spacing w:val="-13"/>
          <w:sz w:val="24"/>
        </w:rPr>
        <w:t xml:space="preserve"> </w:t>
      </w:r>
      <w:r>
        <w:rPr>
          <w:sz w:val="24"/>
        </w:rPr>
        <w:t>instance</w:t>
      </w:r>
      <w:r>
        <w:rPr>
          <w:spacing w:val="-7"/>
          <w:sz w:val="24"/>
        </w:rPr>
        <w:t xml:space="preserve"> </w:t>
      </w:r>
      <w:r>
        <w:rPr>
          <w:sz w:val="24"/>
        </w:rPr>
        <w:t>reviewing</w:t>
      </w:r>
      <w:r>
        <w:rPr>
          <w:spacing w:val="-11"/>
          <w:sz w:val="24"/>
        </w:rPr>
        <w:t xml:space="preserve"> </w:t>
      </w:r>
      <w:r>
        <w:rPr>
          <w:sz w:val="24"/>
        </w:rPr>
        <w:t>and/or</w:t>
      </w:r>
      <w:r>
        <w:rPr>
          <w:spacing w:val="-11"/>
          <w:sz w:val="24"/>
        </w:rPr>
        <w:t xml:space="preserve"> </w:t>
      </w:r>
      <w:r>
        <w:rPr>
          <w:sz w:val="24"/>
        </w:rPr>
        <w:t>refereeing papers for conferences and publications; adjudicating artistic presentations/performances; serving on the editorial boar</w:t>
      </w:r>
      <w:r>
        <w:rPr>
          <w:sz w:val="24"/>
        </w:rPr>
        <w:t xml:space="preserve">ds of professional or scientific organizations/journals; consulting in one’s area of expertise; and/or evaluating external theses and/or grant proposals, or tenure and promotion applications at other institutions. Other professional activities may include </w:t>
      </w:r>
      <w:r>
        <w:rPr>
          <w:sz w:val="24"/>
        </w:rPr>
        <w:t>ongoing and active involvement in professional organizations</w:t>
      </w:r>
      <w:r>
        <w:rPr>
          <w:b/>
          <w:sz w:val="24"/>
        </w:rPr>
        <w:t xml:space="preserve">, </w:t>
      </w:r>
      <w:r>
        <w:rPr>
          <w:sz w:val="24"/>
        </w:rPr>
        <w:t>such as organizing and chairing conference sessions; serving as a state or regional representative; holding offices; and/or serving on regional, state, or national committees. The faculty member</w:t>
      </w:r>
      <w:r>
        <w:rPr>
          <w:sz w:val="24"/>
        </w:rPr>
        <w:t xml:space="preserve"> should explain how their professional service activities contribute to the betterment of the discipline, profession, and</w:t>
      </w:r>
      <w:r>
        <w:rPr>
          <w:spacing w:val="-12"/>
          <w:sz w:val="24"/>
        </w:rPr>
        <w:t xml:space="preserve"> </w:t>
      </w:r>
      <w:r>
        <w:rPr>
          <w:sz w:val="24"/>
        </w:rPr>
        <w:t>university.</w:t>
      </w:r>
    </w:p>
    <w:p w:rsidR="00116B4D" w:rsidRDefault="00116B4D">
      <w:pPr>
        <w:jc w:val="both"/>
        <w:sectPr w:rsidR="00116B4D">
          <w:pgSz w:w="12240" w:h="15840"/>
          <w:pgMar w:top="1420" w:right="160" w:bottom="1260" w:left="240" w:header="0" w:footer="1064" w:gutter="0"/>
          <w:cols w:space="720"/>
        </w:sectPr>
      </w:pPr>
    </w:p>
    <w:p w:rsidR="00116B4D" w:rsidRDefault="00415953">
      <w:pPr>
        <w:pStyle w:val="ListParagraph"/>
        <w:numPr>
          <w:ilvl w:val="2"/>
          <w:numId w:val="1"/>
        </w:numPr>
        <w:tabs>
          <w:tab w:val="left" w:pos="3193"/>
        </w:tabs>
        <w:spacing w:before="79"/>
        <w:ind w:right="1666"/>
        <w:jc w:val="both"/>
        <w:rPr>
          <w:sz w:val="24"/>
        </w:rPr>
      </w:pPr>
      <w:r>
        <w:rPr>
          <w:sz w:val="24"/>
        </w:rPr>
        <w:t>Community – Faculty should engage in meaningful service to the community that is connected to the mission of</w:t>
      </w:r>
      <w:r>
        <w:rPr>
          <w:sz w:val="24"/>
        </w:rPr>
        <w:t xml:space="preserve"> Midwestern State University. Faculty members provide such service through community involvement; pro bono consulting for non-profit and for-profit organizations; providing or participating in community clinics and workshops; and/or engaging in other publi</w:t>
      </w:r>
      <w:r>
        <w:rPr>
          <w:sz w:val="24"/>
        </w:rPr>
        <w:t>c and community service activities.</w:t>
      </w:r>
    </w:p>
    <w:p w:rsidR="00116B4D" w:rsidRDefault="00116B4D">
      <w:pPr>
        <w:pStyle w:val="BodyText"/>
      </w:pPr>
    </w:p>
    <w:p w:rsidR="00116B4D" w:rsidRDefault="00415953">
      <w:pPr>
        <w:pStyle w:val="BodyText"/>
        <w:ind w:left="3000" w:right="1601"/>
      </w:pPr>
      <w:r>
        <w:t>Faculty who actively participate in service promoting diversity, equity, and inclusion in the profession and/or community should make special notation of this work as a furthering of Midwestern State University’s commit</w:t>
      </w:r>
      <w:r>
        <w:t>ment to DEI.</w:t>
      </w:r>
    </w:p>
    <w:p w:rsidR="00116B4D" w:rsidRDefault="00116B4D">
      <w:pPr>
        <w:sectPr w:rsidR="00116B4D">
          <w:pgSz w:w="12240" w:h="15840"/>
          <w:pgMar w:top="1420" w:right="160" w:bottom="1260" w:left="240" w:header="0" w:footer="1064" w:gutter="0"/>
          <w:cols w:space="720"/>
        </w:sectPr>
      </w:pPr>
    </w:p>
    <w:p w:rsidR="00116B4D" w:rsidRDefault="00415953">
      <w:pPr>
        <w:pStyle w:val="Heading1"/>
        <w:spacing w:before="40"/>
        <w:ind w:left="1130"/>
      </w:pPr>
      <w:r>
        <w:t>APPENDIX A</w:t>
      </w:r>
    </w:p>
    <w:p w:rsidR="00116B4D" w:rsidRDefault="00415953">
      <w:pPr>
        <w:pStyle w:val="Heading2"/>
        <w:ind w:left="3447" w:right="4043"/>
      </w:pPr>
      <w:r>
        <w:t>Tenure and Promotion Evaluation Forms</w:t>
      </w:r>
    </w:p>
    <w:p w:rsidR="00116B4D" w:rsidRDefault="00116B4D">
      <w:pPr>
        <w:sectPr w:rsidR="00116B4D">
          <w:pgSz w:w="12240" w:h="15840"/>
          <w:pgMar w:top="1460" w:right="160" w:bottom="1260" w:left="240" w:header="0" w:footer="1064" w:gutter="0"/>
          <w:cols w:space="720"/>
        </w:sectPr>
      </w:pPr>
    </w:p>
    <w:p w:rsidR="00116B4D" w:rsidRDefault="00415953">
      <w:pPr>
        <w:pStyle w:val="Heading3"/>
        <w:spacing w:before="75" w:line="307" w:lineRule="auto"/>
        <w:ind w:left="480" w:right="3825"/>
      </w:pPr>
      <w:r>
        <w:t>EVALUATION FORM: TENURE AND/OR ASSOCIATE PROFESSOR 2021 Criteria; (MSU OP 06.05)</w:t>
      </w:r>
    </w:p>
    <w:p w:rsidR="00116B4D" w:rsidRDefault="00116B4D">
      <w:pPr>
        <w:pStyle w:val="BodyText"/>
        <w:rPr>
          <w:b/>
          <w:sz w:val="20"/>
        </w:rPr>
      </w:pPr>
    </w:p>
    <w:p w:rsidR="00116B4D" w:rsidRDefault="00116B4D">
      <w:pPr>
        <w:pStyle w:val="BodyText"/>
        <w:spacing w:before="4"/>
        <w:rPr>
          <w:b/>
          <w:sz w:val="12"/>
        </w:rPr>
      </w:pP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
        <w:gridCol w:w="7111"/>
        <w:gridCol w:w="989"/>
        <w:gridCol w:w="1642"/>
      </w:tblGrid>
      <w:tr w:rsidR="00116B4D">
        <w:trPr>
          <w:trHeight w:val="556"/>
        </w:trPr>
        <w:tc>
          <w:tcPr>
            <w:tcW w:w="1049" w:type="dxa"/>
          </w:tcPr>
          <w:p w:rsidR="00116B4D" w:rsidRDefault="00116B4D">
            <w:pPr>
              <w:pStyle w:val="TableParagraph"/>
            </w:pPr>
          </w:p>
        </w:tc>
        <w:tc>
          <w:tcPr>
            <w:tcW w:w="7111" w:type="dxa"/>
          </w:tcPr>
          <w:p w:rsidR="00116B4D" w:rsidRDefault="00415953">
            <w:pPr>
              <w:pStyle w:val="TableParagraph"/>
              <w:spacing w:line="270" w:lineRule="exact"/>
              <w:ind w:left="117"/>
              <w:rPr>
                <w:b/>
                <w:sz w:val="24"/>
              </w:rPr>
            </w:pPr>
            <w:r>
              <w:rPr>
                <w:b/>
                <w:sz w:val="24"/>
              </w:rPr>
              <w:t>Description</w:t>
            </w:r>
          </w:p>
        </w:tc>
        <w:tc>
          <w:tcPr>
            <w:tcW w:w="989" w:type="dxa"/>
          </w:tcPr>
          <w:p w:rsidR="00116B4D" w:rsidRDefault="00415953">
            <w:pPr>
              <w:pStyle w:val="TableParagraph"/>
              <w:spacing w:line="270" w:lineRule="exact"/>
              <w:ind w:left="187"/>
              <w:rPr>
                <w:b/>
                <w:sz w:val="24"/>
              </w:rPr>
            </w:pPr>
            <w:r>
              <w:rPr>
                <w:b/>
                <w:sz w:val="24"/>
              </w:rPr>
              <w:t>Meets</w:t>
            </w:r>
          </w:p>
        </w:tc>
        <w:tc>
          <w:tcPr>
            <w:tcW w:w="1642" w:type="dxa"/>
          </w:tcPr>
          <w:p w:rsidR="00116B4D" w:rsidRDefault="00415953">
            <w:pPr>
              <w:pStyle w:val="TableParagraph"/>
              <w:spacing w:line="273" w:lineRule="exact"/>
              <w:ind w:left="69"/>
              <w:rPr>
                <w:b/>
                <w:sz w:val="24"/>
              </w:rPr>
            </w:pPr>
            <w:r>
              <w:rPr>
                <w:b/>
                <w:sz w:val="24"/>
              </w:rPr>
              <w:t>Does Not Meet</w:t>
            </w:r>
          </w:p>
        </w:tc>
      </w:tr>
      <w:tr w:rsidR="00116B4D">
        <w:trPr>
          <w:trHeight w:val="273"/>
        </w:trPr>
        <w:tc>
          <w:tcPr>
            <w:tcW w:w="1049" w:type="dxa"/>
          </w:tcPr>
          <w:p w:rsidR="00116B4D" w:rsidRDefault="00415953">
            <w:pPr>
              <w:pStyle w:val="TableParagraph"/>
              <w:spacing w:line="253" w:lineRule="exact"/>
              <w:ind w:left="49" w:right="43"/>
              <w:jc w:val="center"/>
              <w:rPr>
                <w:b/>
                <w:sz w:val="24"/>
              </w:rPr>
            </w:pPr>
            <w:r>
              <w:rPr>
                <w:b/>
                <w:sz w:val="24"/>
              </w:rPr>
              <w:t>Portfolio</w:t>
            </w:r>
          </w:p>
        </w:tc>
        <w:tc>
          <w:tcPr>
            <w:tcW w:w="7111" w:type="dxa"/>
          </w:tcPr>
          <w:p w:rsidR="00116B4D" w:rsidRDefault="00415953">
            <w:pPr>
              <w:pStyle w:val="TableParagraph"/>
              <w:spacing w:line="253" w:lineRule="exact"/>
              <w:ind w:left="117"/>
              <w:rPr>
                <w:sz w:val="24"/>
              </w:rPr>
            </w:pPr>
            <w:r>
              <w:rPr>
                <w:b/>
                <w:sz w:val="24"/>
              </w:rPr>
              <w:t xml:space="preserve">Guiding Principle: </w:t>
            </w:r>
            <w:r>
              <w:rPr>
                <w:sz w:val="24"/>
              </w:rPr>
              <w:t>Must meet (addressed in APRs)</w:t>
            </w:r>
          </w:p>
        </w:tc>
        <w:tc>
          <w:tcPr>
            <w:tcW w:w="989" w:type="dxa"/>
          </w:tcPr>
          <w:p w:rsidR="00116B4D" w:rsidRDefault="00116B4D">
            <w:pPr>
              <w:pStyle w:val="TableParagraph"/>
              <w:rPr>
                <w:sz w:val="20"/>
              </w:rPr>
            </w:pPr>
          </w:p>
        </w:tc>
        <w:tc>
          <w:tcPr>
            <w:tcW w:w="1642" w:type="dxa"/>
          </w:tcPr>
          <w:p w:rsidR="00116B4D" w:rsidRDefault="00116B4D">
            <w:pPr>
              <w:pStyle w:val="TableParagraph"/>
              <w:rPr>
                <w:sz w:val="20"/>
              </w:rPr>
            </w:pPr>
          </w:p>
        </w:tc>
      </w:tr>
      <w:tr w:rsidR="00116B4D">
        <w:trPr>
          <w:trHeight w:val="275"/>
        </w:trPr>
        <w:tc>
          <w:tcPr>
            <w:tcW w:w="1049" w:type="dxa"/>
          </w:tcPr>
          <w:p w:rsidR="00116B4D" w:rsidRDefault="00116B4D">
            <w:pPr>
              <w:pStyle w:val="TableParagraph"/>
              <w:rPr>
                <w:sz w:val="20"/>
              </w:rPr>
            </w:pPr>
          </w:p>
        </w:tc>
        <w:tc>
          <w:tcPr>
            <w:tcW w:w="7111" w:type="dxa"/>
          </w:tcPr>
          <w:p w:rsidR="00116B4D" w:rsidRDefault="00415953">
            <w:pPr>
              <w:pStyle w:val="TableParagraph"/>
              <w:spacing w:line="256" w:lineRule="exact"/>
              <w:ind w:left="117"/>
              <w:rPr>
                <w:b/>
                <w:sz w:val="24"/>
              </w:rPr>
            </w:pPr>
            <w:r>
              <w:rPr>
                <w:b/>
                <w:sz w:val="24"/>
              </w:rPr>
              <w:t>Portfolio Must Include:</w:t>
            </w:r>
          </w:p>
        </w:tc>
        <w:tc>
          <w:tcPr>
            <w:tcW w:w="989" w:type="dxa"/>
          </w:tcPr>
          <w:p w:rsidR="00116B4D" w:rsidRDefault="00116B4D">
            <w:pPr>
              <w:pStyle w:val="TableParagraph"/>
              <w:rPr>
                <w:sz w:val="20"/>
              </w:rPr>
            </w:pPr>
          </w:p>
        </w:tc>
        <w:tc>
          <w:tcPr>
            <w:tcW w:w="1642" w:type="dxa"/>
          </w:tcPr>
          <w:p w:rsidR="00116B4D" w:rsidRDefault="00116B4D">
            <w:pPr>
              <w:pStyle w:val="TableParagraph"/>
              <w:rPr>
                <w:sz w:val="20"/>
              </w:rPr>
            </w:pPr>
          </w:p>
        </w:tc>
      </w:tr>
      <w:tr w:rsidR="00116B4D">
        <w:trPr>
          <w:trHeight w:val="275"/>
        </w:trPr>
        <w:tc>
          <w:tcPr>
            <w:tcW w:w="1049" w:type="dxa"/>
          </w:tcPr>
          <w:p w:rsidR="00116B4D" w:rsidRDefault="00415953">
            <w:pPr>
              <w:pStyle w:val="TableParagraph"/>
              <w:spacing w:line="256" w:lineRule="exact"/>
              <w:ind w:left="49" w:right="42"/>
              <w:jc w:val="center"/>
              <w:rPr>
                <w:sz w:val="24"/>
              </w:rPr>
            </w:pPr>
            <w:r>
              <w:rPr>
                <w:sz w:val="24"/>
              </w:rPr>
              <w:t>4.1</w:t>
            </w:r>
          </w:p>
        </w:tc>
        <w:tc>
          <w:tcPr>
            <w:tcW w:w="7111" w:type="dxa"/>
          </w:tcPr>
          <w:p w:rsidR="00116B4D" w:rsidRDefault="00415953">
            <w:pPr>
              <w:pStyle w:val="TableParagraph"/>
              <w:spacing w:line="256" w:lineRule="exact"/>
              <w:ind w:left="117"/>
              <w:rPr>
                <w:sz w:val="24"/>
              </w:rPr>
            </w:pPr>
            <w:r>
              <w:rPr>
                <w:sz w:val="24"/>
              </w:rPr>
              <w:t>Teaching philosophy</w:t>
            </w:r>
          </w:p>
        </w:tc>
        <w:tc>
          <w:tcPr>
            <w:tcW w:w="989" w:type="dxa"/>
          </w:tcPr>
          <w:p w:rsidR="00116B4D" w:rsidRDefault="00116B4D">
            <w:pPr>
              <w:pStyle w:val="TableParagraph"/>
              <w:rPr>
                <w:sz w:val="20"/>
              </w:rPr>
            </w:pPr>
          </w:p>
        </w:tc>
        <w:tc>
          <w:tcPr>
            <w:tcW w:w="1642" w:type="dxa"/>
          </w:tcPr>
          <w:p w:rsidR="00116B4D" w:rsidRDefault="00116B4D">
            <w:pPr>
              <w:pStyle w:val="TableParagraph"/>
              <w:rPr>
                <w:sz w:val="20"/>
              </w:rPr>
            </w:pPr>
          </w:p>
        </w:tc>
      </w:tr>
      <w:tr w:rsidR="00116B4D">
        <w:trPr>
          <w:trHeight w:val="275"/>
        </w:trPr>
        <w:tc>
          <w:tcPr>
            <w:tcW w:w="1049" w:type="dxa"/>
          </w:tcPr>
          <w:p w:rsidR="00116B4D" w:rsidRDefault="00415953">
            <w:pPr>
              <w:pStyle w:val="TableParagraph"/>
              <w:spacing w:line="256" w:lineRule="exact"/>
              <w:ind w:left="49" w:right="42"/>
              <w:jc w:val="center"/>
              <w:rPr>
                <w:sz w:val="24"/>
              </w:rPr>
            </w:pPr>
            <w:r>
              <w:rPr>
                <w:sz w:val="24"/>
              </w:rPr>
              <w:t>4.2</w:t>
            </w:r>
          </w:p>
        </w:tc>
        <w:tc>
          <w:tcPr>
            <w:tcW w:w="7111" w:type="dxa"/>
          </w:tcPr>
          <w:p w:rsidR="00116B4D" w:rsidRDefault="00415953">
            <w:pPr>
              <w:pStyle w:val="TableParagraph"/>
              <w:spacing w:line="256" w:lineRule="exact"/>
              <w:ind w:left="117"/>
              <w:rPr>
                <w:sz w:val="24"/>
              </w:rPr>
            </w:pPr>
            <w:r>
              <w:rPr>
                <w:sz w:val="24"/>
              </w:rPr>
              <w:t>Annual faculty reports (5 years)</w:t>
            </w:r>
          </w:p>
        </w:tc>
        <w:tc>
          <w:tcPr>
            <w:tcW w:w="989" w:type="dxa"/>
          </w:tcPr>
          <w:p w:rsidR="00116B4D" w:rsidRDefault="00116B4D">
            <w:pPr>
              <w:pStyle w:val="TableParagraph"/>
              <w:rPr>
                <w:sz w:val="20"/>
              </w:rPr>
            </w:pPr>
          </w:p>
        </w:tc>
        <w:tc>
          <w:tcPr>
            <w:tcW w:w="1642" w:type="dxa"/>
          </w:tcPr>
          <w:p w:rsidR="00116B4D" w:rsidRDefault="00116B4D">
            <w:pPr>
              <w:pStyle w:val="TableParagraph"/>
              <w:rPr>
                <w:sz w:val="20"/>
              </w:rPr>
            </w:pPr>
          </w:p>
        </w:tc>
      </w:tr>
      <w:tr w:rsidR="00116B4D">
        <w:trPr>
          <w:trHeight w:val="273"/>
        </w:trPr>
        <w:tc>
          <w:tcPr>
            <w:tcW w:w="1049" w:type="dxa"/>
          </w:tcPr>
          <w:p w:rsidR="00116B4D" w:rsidRDefault="00415953">
            <w:pPr>
              <w:pStyle w:val="TableParagraph"/>
              <w:spacing w:line="253" w:lineRule="exact"/>
              <w:ind w:left="49" w:right="42"/>
              <w:jc w:val="center"/>
              <w:rPr>
                <w:sz w:val="24"/>
              </w:rPr>
            </w:pPr>
            <w:r>
              <w:rPr>
                <w:sz w:val="24"/>
              </w:rPr>
              <w:t>4.3</w:t>
            </w:r>
          </w:p>
        </w:tc>
        <w:tc>
          <w:tcPr>
            <w:tcW w:w="7111" w:type="dxa"/>
          </w:tcPr>
          <w:p w:rsidR="00116B4D" w:rsidRDefault="00415953">
            <w:pPr>
              <w:pStyle w:val="TableParagraph"/>
              <w:spacing w:line="253" w:lineRule="exact"/>
              <w:ind w:left="117"/>
              <w:rPr>
                <w:sz w:val="24"/>
              </w:rPr>
            </w:pPr>
            <w:r>
              <w:rPr>
                <w:sz w:val="24"/>
              </w:rPr>
              <w:t>Examples of course syllabi (at least 3)</w:t>
            </w:r>
          </w:p>
        </w:tc>
        <w:tc>
          <w:tcPr>
            <w:tcW w:w="989" w:type="dxa"/>
          </w:tcPr>
          <w:p w:rsidR="00116B4D" w:rsidRDefault="00116B4D">
            <w:pPr>
              <w:pStyle w:val="TableParagraph"/>
              <w:rPr>
                <w:sz w:val="20"/>
              </w:rPr>
            </w:pPr>
          </w:p>
        </w:tc>
        <w:tc>
          <w:tcPr>
            <w:tcW w:w="1642" w:type="dxa"/>
          </w:tcPr>
          <w:p w:rsidR="00116B4D" w:rsidRDefault="00116B4D">
            <w:pPr>
              <w:pStyle w:val="TableParagraph"/>
              <w:rPr>
                <w:sz w:val="20"/>
              </w:rPr>
            </w:pPr>
          </w:p>
        </w:tc>
      </w:tr>
      <w:tr w:rsidR="00116B4D">
        <w:trPr>
          <w:trHeight w:val="275"/>
        </w:trPr>
        <w:tc>
          <w:tcPr>
            <w:tcW w:w="1049" w:type="dxa"/>
          </w:tcPr>
          <w:p w:rsidR="00116B4D" w:rsidRDefault="00415953">
            <w:pPr>
              <w:pStyle w:val="TableParagraph"/>
              <w:spacing w:line="256" w:lineRule="exact"/>
              <w:ind w:left="49" w:right="42"/>
              <w:jc w:val="center"/>
              <w:rPr>
                <w:sz w:val="24"/>
              </w:rPr>
            </w:pPr>
            <w:r>
              <w:rPr>
                <w:sz w:val="24"/>
              </w:rPr>
              <w:t>4.4</w:t>
            </w:r>
          </w:p>
        </w:tc>
        <w:tc>
          <w:tcPr>
            <w:tcW w:w="7111" w:type="dxa"/>
          </w:tcPr>
          <w:p w:rsidR="00116B4D" w:rsidRDefault="00415953">
            <w:pPr>
              <w:pStyle w:val="TableParagraph"/>
              <w:spacing w:line="256" w:lineRule="exact"/>
              <w:ind w:left="117"/>
              <w:rPr>
                <w:sz w:val="24"/>
              </w:rPr>
            </w:pPr>
            <w:r>
              <w:rPr>
                <w:sz w:val="24"/>
              </w:rPr>
              <w:t>End-of-course evaluations (5 years)</w:t>
            </w:r>
          </w:p>
        </w:tc>
        <w:tc>
          <w:tcPr>
            <w:tcW w:w="989" w:type="dxa"/>
          </w:tcPr>
          <w:p w:rsidR="00116B4D" w:rsidRDefault="00116B4D">
            <w:pPr>
              <w:pStyle w:val="TableParagraph"/>
              <w:rPr>
                <w:sz w:val="20"/>
              </w:rPr>
            </w:pPr>
          </w:p>
        </w:tc>
        <w:tc>
          <w:tcPr>
            <w:tcW w:w="1642" w:type="dxa"/>
          </w:tcPr>
          <w:p w:rsidR="00116B4D" w:rsidRDefault="00116B4D">
            <w:pPr>
              <w:pStyle w:val="TableParagraph"/>
              <w:rPr>
                <w:sz w:val="20"/>
              </w:rPr>
            </w:pPr>
          </w:p>
        </w:tc>
      </w:tr>
      <w:tr w:rsidR="00116B4D">
        <w:trPr>
          <w:trHeight w:val="275"/>
        </w:trPr>
        <w:tc>
          <w:tcPr>
            <w:tcW w:w="1049" w:type="dxa"/>
          </w:tcPr>
          <w:p w:rsidR="00116B4D" w:rsidRDefault="00415953">
            <w:pPr>
              <w:pStyle w:val="TableParagraph"/>
              <w:spacing w:line="256" w:lineRule="exact"/>
              <w:ind w:left="49" w:right="42"/>
              <w:jc w:val="center"/>
              <w:rPr>
                <w:sz w:val="24"/>
              </w:rPr>
            </w:pPr>
            <w:r>
              <w:rPr>
                <w:sz w:val="24"/>
              </w:rPr>
              <w:t>4.5</w:t>
            </w:r>
          </w:p>
        </w:tc>
        <w:tc>
          <w:tcPr>
            <w:tcW w:w="7111" w:type="dxa"/>
          </w:tcPr>
          <w:p w:rsidR="00116B4D" w:rsidRDefault="00415953">
            <w:pPr>
              <w:pStyle w:val="TableParagraph"/>
              <w:spacing w:line="256" w:lineRule="exact"/>
              <w:ind w:left="117"/>
              <w:rPr>
                <w:sz w:val="24"/>
              </w:rPr>
            </w:pPr>
            <w:r>
              <w:rPr>
                <w:sz w:val="24"/>
              </w:rPr>
              <w:t>Grade distributions and summary (5 years)</w:t>
            </w:r>
          </w:p>
        </w:tc>
        <w:tc>
          <w:tcPr>
            <w:tcW w:w="989" w:type="dxa"/>
          </w:tcPr>
          <w:p w:rsidR="00116B4D" w:rsidRDefault="00116B4D">
            <w:pPr>
              <w:pStyle w:val="TableParagraph"/>
              <w:rPr>
                <w:sz w:val="20"/>
              </w:rPr>
            </w:pPr>
          </w:p>
        </w:tc>
        <w:tc>
          <w:tcPr>
            <w:tcW w:w="1642" w:type="dxa"/>
          </w:tcPr>
          <w:p w:rsidR="00116B4D" w:rsidRDefault="00116B4D">
            <w:pPr>
              <w:pStyle w:val="TableParagraph"/>
              <w:rPr>
                <w:sz w:val="20"/>
              </w:rPr>
            </w:pPr>
          </w:p>
        </w:tc>
      </w:tr>
      <w:tr w:rsidR="00116B4D">
        <w:trPr>
          <w:trHeight w:val="508"/>
        </w:trPr>
        <w:tc>
          <w:tcPr>
            <w:tcW w:w="1049" w:type="dxa"/>
          </w:tcPr>
          <w:p w:rsidR="00116B4D" w:rsidRDefault="00116B4D">
            <w:pPr>
              <w:pStyle w:val="TableParagraph"/>
            </w:pPr>
          </w:p>
        </w:tc>
        <w:tc>
          <w:tcPr>
            <w:tcW w:w="7111" w:type="dxa"/>
          </w:tcPr>
          <w:p w:rsidR="00116B4D" w:rsidRDefault="00415953">
            <w:pPr>
              <w:pStyle w:val="TableParagraph"/>
              <w:spacing w:line="245" w:lineRule="exact"/>
              <w:ind w:left="117"/>
              <w:rPr>
                <w:b/>
                <w:sz w:val="24"/>
              </w:rPr>
            </w:pPr>
            <w:r>
              <w:rPr>
                <w:b/>
                <w:sz w:val="24"/>
              </w:rPr>
              <w:t>Teaching:</w:t>
            </w:r>
          </w:p>
          <w:p w:rsidR="00116B4D" w:rsidRDefault="00415953">
            <w:pPr>
              <w:pStyle w:val="TableParagraph"/>
              <w:spacing w:line="243" w:lineRule="exact"/>
              <w:ind w:left="117"/>
              <w:rPr>
                <w:b/>
                <w:sz w:val="24"/>
              </w:rPr>
            </w:pPr>
            <w:r>
              <w:rPr>
                <w:b/>
                <w:sz w:val="24"/>
              </w:rPr>
              <w:t>Must meet all (criteria)</w:t>
            </w:r>
          </w:p>
        </w:tc>
        <w:tc>
          <w:tcPr>
            <w:tcW w:w="989" w:type="dxa"/>
          </w:tcPr>
          <w:p w:rsidR="00116B4D" w:rsidRDefault="00116B4D">
            <w:pPr>
              <w:pStyle w:val="TableParagraph"/>
            </w:pPr>
          </w:p>
        </w:tc>
        <w:tc>
          <w:tcPr>
            <w:tcW w:w="1642" w:type="dxa"/>
          </w:tcPr>
          <w:p w:rsidR="00116B4D" w:rsidRDefault="00116B4D">
            <w:pPr>
              <w:pStyle w:val="TableParagraph"/>
            </w:pPr>
          </w:p>
        </w:tc>
      </w:tr>
      <w:tr w:rsidR="00116B4D">
        <w:trPr>
          <w:trHeight w:val="275"/>
        </w:trPr>
        <w:tc>
          <w:tcPr>
            <w:tcW w:w="1049" w:type="dxa"/>
          </w:tcPr>
          <w:p w:rsidR="00116B4D" w:rsidRDefault="00415953">
            <w:pPr>
              <w:pStyle w:val="TableParagraph"/>
              <w:spacing w:line="256" w:lineRule="exact"/>
              <w:ind w:left="49" w:right="40"/>
              <w:jc w:val="center"/>
              <w:rPr>
                <w:sz w:val="24"/>
              </w:rPr>
            </w:pPr>
            <w:r>
              <w:rPr>
                <w:sz w:val="24"/>
              </w:rPr>
              <w:t>4.6</w:t>
            </w:r>
          </w:p>
        </w:tc>
        <w:tc>
          <w:tcPr>
            <w:tcW w:w="7111" w:type="dxa"/>
          </w:tcPr>
          <w:p w:rsidR="00116B4D" w:rsidRDefault="00415953">
            <w:pPr>
              <w:pStyle w:val="TableParagraph"/>
              <w:spacing w:line="256" w:lineRule="exact"/>
              <w:ind w:left="117"/>
              <w:rPr>
                <w:sz w:val="24"/>
              </w:rPr>
            </w:pPr>
            <w:r>
              <w:rPr>
                <w:sz w:val="24"/>
              </w:rPr>
              <w:t>Course design/instruction (V.D.2.a)</w:t>
            </w:r>
          </w:p>
        </w:tc>
        <w:tc>
          <w:tcPr>
            <w:tcW w:w="989" w:type="dxa"/>
          </w:tcPr>
          <w:p w:rsidR="00116B4D" w:rsidRDefault="00116B4D">
            <w:pPr>
              <w:pStyle w:val="TableParagraph"/>
              <w:rPr>
                <w:sz w:val="20"/>
              </w:rPr>
            </w:pPr>
          </w:p>
        </w:tc>
        <w:tc>
          <w:tcPr>
            <w:tcW w:w="1642" w:type="dxa"/>
          </w:tcPr>
          <w:p w:rsidR="00116B4D" w:rsidRDefault="00116B4D">
            <w:pPr>
              <w:pStyle w:val="TableParagraph"/>
              <w:rPr>
                <w:sz w:val="20"/>
              </w:rPr>
            </w:pPr>
          </w:p>
        </w:tc>
      </w:tr>
      <w:tr w:rsidR="00116B4D">
        <w:trPr>
          <w:trHeight w:val="280"/>
        </w:trPr>
        <w:tc>
          <w:tcPr>
            <w:tcW w:w="1049" w:type="dxa"/>
          </w:tcPr>
          <w:p w:rsidR="00116B4D" w:rsidRDefault="00415953">
            <w:pPr>
              <w:pStyle w:val="TableParagraph"/>
              <w:spacing w:line="260" w:lineRule="exact"/>
              <w:ind w:left="49" w:right="40"/>
              <w:jc w:val="center"/>
              <w:rPr>
                <w:sz w:val="24"/>
              </w:rPr>
            </w:pPr>
            <w:r>
              <w:rPr>
                <w:sz w:val="24"/>
              </w:rPr>
              <w:t>4.7</w:t>
            </w:r>
          </w:p>
        </w:tc>
        <w:tc>
          <w:tcPr>
            <w:tcW w:w="7111" w:type="dxa"/>
          </w:tcPr>
          <w:p w:rsidR="00116B4D" w:rsidRDefault="00415953">
            <w:pPr>
              <w:pStyle w:val="TableParagraph"/>
              <w:spacing w:line="260" w:lineRule="exact"/>
              <w:ind w:left="117"/>
              <w:rPr>
                <w:sz w:val="24"/>
              </w:rPr>
            </w:pPr>
            <w:r>
              <w:rPr>
                <w:sz w:val="24"/>
              </w:rPr>
              <w:t>Out-of-class academic support (V.D.2.b)</w:t>
            </w:r>
          </w:p>
        </w:tc>
        <w:tc>
          <w:tcPr>
            <w:tcW w:w="989" w:type="dxa"/>
          </w:tcPr>
          <w:p w:rsidR="00116B4D" w:rsidRDefault="00116B4D">
            <w:pPr>
              <w:pStyle w:val="TableParagraph"/>
              <w:rPr>
                <w:sz w:val="20"/>
              </w:rPr>
            </w:pPr>
          </w:p>
        </w:tc>
        <w:tc>
          <w:tcPr>
            <w:tcW w:w="1642" w:type="dxa"/>
          </w:tcPr>
          <w:p w:rsidR="00116B4D" w:rsidRDefault="00116B4D">
            <w:pPr>
              <w:pStyle w:val="TableParagraph"/>
              <w:rPr>
                <w:sz w:val="20"/>
              </w:rPr>
            </w:pPr>
          </w:p>
        </w:tc>
      </w:tr>
      <w:tr w:rsidR="00116B4D">
        <w:trPr>
          <w:trHeight w:val="275"/>
        </w:trPr>
        <w:tc>
          <w:tcPr>
            <w:tcW w:w="1049" w:type="dxa"/>
          </w:tcPr>
          <w:p w:rsidR="00116B4D" w:rsidRDefault="00415953">
            <w:pPr>
              <w:pStyle w:val="TableParagraph"/>
              <w:spacing w:line="256" w:lineRule="exact"/>
              <w:ind w:left="49" w:right="40"/>
              <w:jc w:val="center"/>
              <w:rPr>
                <w:sz w:val="24"/>
              </w:rPr>
            </w:pPr>
            <w:r>
              <w:rPr>
                <w:sz w:val="24"/>
              </w:rPr>
              <w:t>4.8</w:t>
            </w:r>
          </w:p>
        </w:tc>
        <w:tc>
          <w:tcPr>
            <w:tcW w:w="7111" w:type="dxa"/>
          </w:tcPr>
          <w:p w:rsidR="00116B4D" w:rsidRDefault="00415953">
            <w:pPr>
              <w:pStyle w:val="TableParagraph"/>
              <w:spacing w:line="256" w:lineRule="exact"/>
              <w:ind w:left="117"/>
              <w:rPr>
                <w:sz w:val="24"/>
              </w:rPr>
            </w:pPr>
            <w:r>
              <w:rPr>
                <w:sz w:val="24"/>
              </w:rPr>
              <w:t>Continuing development (V.D.2.c)</w:t>
            </w:r>
          </w:p>
        </w:tc>
        <w:tc>
          <w:tcPr>
            <w:tcW w:w="989" w:type="dxa"/>
          </w:tcPr>
          <w:p w:rsidR="00116B4D" w:rsidRDefault="00116B4D">
            <w:pPr>
              <w:pStyle w:val="TableParagraph"/>
              <w:rPr>
                <w:sz w:val="20"/>
              </w:rPr>
            </w:pPr>
          </w:p>
        </w:tc>
        <w:tc>
          <w:tcPr>
            <w:tcW w:w="1642" w:type="dxa"/>
          </w:tcPr>
          <w:p w:rsidR="00116B4D" w:rsidRDefault="00116B4D">
            <w:pPr>
              <w:pStyle w:val="TableParagraph"/>
              <w:rPr>
                <w:sz w:val="20"/>
              </w:rPr>
            </w:pPr>
          </w:p>
        </w:tc>
      </w:tr>
      <w:tr w:rsidR="00116B4D">
        <w:trPr>
          <w:trHeight w:val="275"/>
        </w:trPr>
        <w:tc>
          <w:tcPr>
            <w:tcW w:w="1049" w:type="dxa"/>
          </w:tcPr>
          <w:p w:rsidR="00116B4D" w:rsidRDefault="00415953">
            <w:pPr>
              <w:pStyle w:val="TableParagraph"/>
              <w:spacing w:line="256" w:lineRule="exact"/>
              <w:ind w:left="49" w:right="40"/>
              <w:jc w:val="center"/>
              <w:rPr>
                <w:sz w:val="24"/>
              </w:rPr>
            </w:pPr>
            <w:r>
              <w:rPr>
                <w:sz w:val="24"/>
              </w:rPr>
              <w:t>4.9</w:t>
            </w:r>
          </w:p>
        </w:tc>
        <w:tc>
          <w:tcPr>
            <w:tcW w:w="7111" w:type="dxa"/>
          </w:tcPr>
          <w:p w:rsidR="00116B4D" w:rsidRDefault="00415953">
            <w:pPr>
              <w:pStyle w:val="TableParagraph"/>
              <w:spacing w:line="256" w:lineRule="exact"/>
              <w:ind w:left="117"/>
              <w:rPr>
                <w:sz w:val="24"/>
              </w:rPr>
            </w:pPr>
            <w:r>
              <w:rPr>
                <w:sz w:val="24"/>
              </w:rPr>
              <w:t>Demonstration of collegiality in teaching V.D.2.d)</w:t>
            </w:r>
          </w:p>
        </w:tc>
        <w:tc>
          <w:tcPr>
            <w:tcW w:w="989" w:type="dxa"/>
          </w:tcPr>
          <w:p w:rsidR="00116B4D" w:rsidRDefault="00116B4D">
            <w:pPr>
              <w:pStyle w:val="TableParagraph"/>
              <w:rPr>
                <w:sz w:val="20"/>
              </w:rPr>
            </w:pPr>
          </w:p>
        </w:tc>
        <w:tc>
          <w:tcPr>
            <w:tcW w:w="1642" w:type="dxa"/>
          </w:tcPr>
          <w:p w:rsidR="00116B4D" w:rsidRDefault="00116B4D">
            <w:pPr>
              <w:pStyle w:val="TableParagraph"/>
              <w:rPr>
                <w:sz w:val="20"/>
              </w:rPr>
            </w:pPr>
          </w:p>
        </w:tc>
      </w:tr>
      <w:tr w:rsidR="00116B4D">
        <w:trPr>
          <w:trHeight w:val="554"/>
        </w:trPr>
        <w:tc>
          <w:tcPr>
            <w:tcW w:w="1049" w:type="dxa"/>
          </w:tcPr>
          <w:p w:rsidR="00116B4D" w:rsidRDefault="00116B4D">
            <w:pPr>
              <w:pStyle w:val="TableParagraph"/>
            </w:pPr>
          </w:p>
        </w:tc>
        <w:tc>
          <w:tcPr>
            <w:tcW w:w="7111" w:type="dxa"/>
          </w:tcPr>
          <w:p w:rsidR="00116B4D" w:rsidRDefault="00415953">
            <w:pPr>
              <w:pStyle w:val="TableParagraph"/>
              <w:spacing w:before="2" w:line="276" w:lineRule="exact"/>
              <w:ind w:left="117" w:right="3531"/>
              <w:rPr>
                <w:b/>
                <w:sz w:val="24"/>
              </w:rPr>
            </w:pPr>
            <w:r>
              <w:rPr>
                <w:b/>
                <w:sz w:val="24"/>
              </w:rPr>
              <w:t>Research/Scholarly Activity: Must meet 5.1 (criteria)</w:t>
            </w:r>
          </w:p>
        </w:tc>
        <w:tc>
          <w:tcPr>
            <w:tcW w:w="989" w:type="dxa"/>
          </w:tcPr>
          <w:p w:rsidR="00116B4D" w:rsidRDefault="00116B4D">
            <w:pPr>
              <w:pStyle w:val="TableParagraph"/>
            </w:pPr>
          </w:p>
        </w:tc>
        <w:tc>
          <w:tcPr>
            <w:tcW w:w="1642" w:type="dxa"/>
          </w:tcPr>
          <w:p w:rsidR="00116B4D" w:rsidRDefault="00116B4D">
            <w:pPr>
              <w:pStyle w:val="TableParagraph"/>
            </w:pPr>
          </w:p>
        </w:tc>
      </w:tr>
      <w:tr w:rsidR="00116B4D">
        <w:trPr>
          <w:trHeight w:val="273"/>
        </w:trPr>
        <w:tc>
          <w:tcPr>
            <w:tcW w:w="1049" w:type="dxa"/>
          </w:tcPr>
          <w:p w:rsidR="00116B4D" w:rsidRDefault="00415953">
            <w:pPr>
              <w:pStyle w:val="TableParagraph"/>
              <w:spacing w:line="253" w:lineRule="exact"/>
              <w:ind w:left="49" w:right="40"/>
              <w:jc w:val="center"/>
              <w:rPr>
                <w:sz w:val="24"/>
              </w:rPr>
            </w:pPr>
            <w:r>
              <w:rPr>
                <w:sz w:val="24"/>
              </w:rPr>
              <w:t>5.1</w:t>
            </w:r>
          </w:p>
        </w:tc>
        <w:tc>
          <w:tcPr>
            <w:tcW w:w="7111" w:type="dxa"/>
          </w:tcPr>
          <w:p w:rsidR="00116B4D" w:rsidRDefault="00415953">
            <w:pPr>
              <w:pStyle w:val="TableParagraph"/>
              <w:spacing w:line="253" w:lineRule="exact"/>
              <w:ind w:left="117"/>
              <w:rPr>
                <w:sz w:val="24"/>
              </w:rPr>
            </w:pPr>
            <w:r>
              <w:rPr>
                <w:sz w:val="24"/>
              </w:rPr>
              <w:t>Scholarly and creative endeavors (V.D.3.a)</w:t>
            </w:r>
          </w:p>
        </w:tc>
        <w:tc>
          <w:tcPr>
            <w:tcW w:w="989" w:type="dxa"/>
          </w:tcPr>
          <w:p w:rsidR="00116B4D" w:rsidRDefault="00116B4D">
            <w:pPr>
              <w:pStyle w:val="TableParagraph"/>
              <w:rPr>
                <w:sz w:val="20"/>
              </w:rPr>
            </w:pPr>
          </w:p>
        </w:tc>
        <w:tc>
          <w:tcPr>
            <w:tcW w:w="1642" w:type="dxa"/>
          </w:tcPr>
          <w:p w:rsidR="00116B4D" w:rsidRDefault="00116B4D">
            <w:pPr>
              <w:pStyle w:val="TableParagraph"/>
              <w:rPr>
                <w:sz w:val="20"/>
              </w:rPr>
            </w:pPr>
          </w:p>
        </w:tc>
      </w:tr>
      <w:tr w:rsidR="00116B4D">
        <w:trPr>
          <w:trHeight w:val="275"/>
        </w:trPr>
        <w:tc>
          <w:tcPr>
            <w:tcW w:w="1049" w:type="dxa"/>
          </w:tcPr>
          <w:p w:rsidR="00116B4D" w:rsidRDefault="00415953">
            <w:pPr>
              <w:pStyle w:val="TableParagraph"/>
              <w:spacing w:line="256" w:lineRule="exact"/>
              <w:ind w:left="49" w:right="40"/>
              <w:jc w:val="center"/>
              <w:rPr>
                <w:sz w:val="24"/>
              </w:rPr>
            </w:pPr>
            <w:r>
              <w:rPr>
                <w:sz w:val="24"/>
              </w:rPr>
              <w:t>5.2</w:t>
            </w:r>
          </w:p>
        </w:tc>
        <w:tc>
          <w:tcPr>
            <w:tcW w:w="7111" w:type="dxa"/>
          </w:tcPr>
          <w:p w:rsidR="00116B4D" w:rsidRDefault="00415953">
            <w:pPr>
              <w:pStyle w:val="TableParagraph"/>
              <w:spacing w:line="256" w:lineRule="exact"/>
              <w:ind w:left="117"/>
              <w:rPr>
                <w:sz w:val="24"/>
              </w:rPr>
            </w:pPr>
            <w:r>
              <w:rPr>
                <w:sz w:val="24"/>
              </w:rPr>
              <w:t>Scholarly and creative recognition (V.D.3.b)</w:t>
            </w:r>
          </w:p>
        </w:tc>
        <w:tc>
          <w:tcPr>
            <w:tcW w:w="989" w:type="dxa"/>
          </w:tcPr>
          <w:p w:rsidR="00116B4D" w:rsidRDefault="00116B4D">
            <w:pPr>
              <w:pStyle w:val="TableParagraph"/>
              <w:rPr>
                <w:sz w:val="20"/>
              </w:rPr>
            </w:pPr>
          </w:p>
        </w:tc>
        <w:tc>
          <w:tcPr>
            <w:tcW w:w="1642" w:type="dxa"/>
          </w:tcPr>
          <w:p w:rsidR="00116B4D" w:rsidRDefault="00116B4D">
            <w:pPr>
              <w:pStyle w:val="TableParagraph"/>
              <w:rPr>
                <w:sz w:val="20"/>
              </w:rPr>
            </w:pPr>
          </w:p>
        </w:tc>
      </w:tr>
      <w:tr w:rsidR="00116B4D">
        <w:trPr>
          <w:trHeight w:val="566"/>
        </w:trPr>
        <w:tc>
          <w:tcPr>
            <w:tcW w:w="1049" w:type="dxa"/>
          </w:tcPr>
          <w:p w:rsidR="00116B4D" w:rsidRDefault="00116B4D">
            <w:pPr>
              <w:pStyle w:val="TableParagraph"/>
            </w:pPr>
          </w:p>
        </w:tc>
        <w:tc>
          <w:tcPr>
            <w:tcW w:w="7111" w:type="dxa"/>
          </w:tcPr>
          <w:p w:rsidR="00116B4D" w:rsidRDefault="00415953">
            <w:pPr>
              <w:pStyle w:val="TableParagraph"/>
              <w:spacing w:before="1" w:line="232" w:lineRule="auto"/>
              <w:ind w:left="117"/>
              <w:rPr>
                <w:b/>
                <w:sz w:val="24"/>
              </w:rPr>
            </w:pPr>
            <w:r>
              <w:rPr>
                <w:b/>
                <w:sz w:val="24"/>
              </w:rPr>
              <w:t>Service to the Midwestern State University Academic Community: Must meet 6.1.a or 6.1.b (criteria)</w:t>
            </w:r>
          </w:p>
        </w:tc>
        <w:tc>
          <w:tcPr>
            <w:tcW w:w="989" w:type="dxa"/>
          </w:tcPr>
          <w:p w:rsidR="00116B4D" w:rsidRDefault="00116B4D">
            <w:pPr>
              <w:pStyle w:val="TableParagraph"/>
            </w:pPr>
          </w:p>
        </w:tc>
        <w:tc>
          <w:tcPr>
            <w:tcW w:w="1642" w:type="dxa"/>
          </w:tcPr>
          <w:p w:rsidR="00116B4D" w:rsidRDefault="00116B4D">
            <w:pPr>
              <w:pStyle w:val="TableParagraph"/>
            </w:pPr>
          </w:p>
        </w:tc>
      </w:tr>
      <w:tr w:rsidR="00116B4D">
        <w:trPr>
          <w:trHeight w:val="890"/>
        </w:trPr>
        <w:tc>
          <w:tcPr>
            <w:tcW w:w="1049" w:type="dxa"/>
          </w:tcPr>
          <w:p w:rsidR="00116B4D" w:rsidRDefault="00415953">
            <w:pPr>
              <w:pStyle w:val="TableParagraph"/>
              <w:spacing w:line="265" w:lineRule="exact"/>
              <w:ind w:left="49" w:right="42"/>
              <w:jc w:val="center"/>
              <w:rPr>
                <w:sz w:val="24"/>
              </w:rPr>
            </w:pPr>
            <w:r>
              <w:rPr>
                <w:sz w:val="24"/>
              </w:rPr>
              <w:t>6.1.a</w:t>
            </w:r>
          </w:p>
        </w:tc>
        <w:tc>
          <w:tcPr>
            <w:tcW w:w="7111" w:type="dxa"/>
          </w:tcPr>
          <w:p w:rsidR="00116B4D" w:rsidRDefault="00415953">
            <w:pPr>
              <w:pStyle w:val="TableParagraph"/>
              <w:spacing w:line="237" w:lineRule="auto"/>
              <w:ind w:left="117" w:right="990"/>
              <w:jc w:val="both"/>
              <w:rPr>
                <w:sz w:val="24"/>
              </w:rPr>
            </w:pPr>
            <w:r>
              <w:rPr>
                <w:sz w:val="24"/>
              </w:rPr>
              <w:t>Effective and collaborative participation in administration of department/college activities, including but not limited to academic advising and/or recruitment (V.D.4.a.1)</w:t>
            </w:r>
          </w:p>
        </w:tc>
        <w:tc>
          <w:tcPr>
            <w:tcW w:w="989" w:type="dxa"/>
          </w:tcPr>
          <w:p w:rsidR="00116B4D" w:rsidRDefault="00116B4D">
            <w:pPr>
              <w:pStyle w:val="TableParagraph"/>
            </w:pPr>
          </w:p>
        </w:tc>
        <w:tc>
          <w:tcPr>
            <w:tcW w:w="1642" w:type="dxa"/>
          </w:tcPr>
          <w:p w:rsidR="00116B4D" w:rsidRDefault="00116B4D">
            <w:pPr>
              <w:pStyle w:val="TableParagraph"/>
            </w:pPr>
          </w:p>
        </w:tc>
      </w:tr>
      <w:tr w:rsidR="00116B4D">
        <w:trPr>
          <w:trHeight w:val="628"/>
        </w:trPr>
        <w:tc>
          <w:tcPr>
            <w:tcW w:w="1049" w:type="dxa"/>
          </w:tcPr>
          <w:p w:rsidR="00116B4D" w:rsidRDefault="00415953">
            <w:pPr>
              <w:pStyle w:val="TableParagraph"/>
              <w:spacing w:line="265" w:lineRule="exact"/>
              <w:ind w:left="49" w:right="42"/>
              <w:jc w:val="center"/>
              <w:rPr>
                <w:sz w:val="24"/>
              </w:rPr>
            </w:pPr>
            <w:r>
              <w:rPr>
                <w:sz w:val="24"/>
              </w:rPr>
              <w:t>6.1.b</w:t>
            </w:r>
          </w:p>
        </w:tc>
        <w:tc>
          <w:tcPr>
            <w:tcW w:w="7111" w:type="dxa"/>
          </w:tcPr>
          <w:p w:rsidR="00116B4D" w:rsidRDefault="00415953">
            <w:pPr>
              <w:pStyle w:val="TableParagraph"/>
              <w:spacing w:line="235" w:lineRule="auto"/>
              <w:ind w:left="117" w:right="779"/>
              <w:rPr>
                <w:sz w:val="24"/>
              </w:rPr>
            </w:pPr>
            <w:r>
              <w:rPr>
                <w:sz w:val="24"/>
              </w:rPr>
              <w:t>Effective participation in Midwestern State University academic community (</w:t>
            </w:r>
            <w:r>
              <w:rPr>
                <w:sz w:val="24"/>
              </w:rPr>
              <w:t>V.D.4.a.2)</w:t>
            </w:r>
          </w:p>
        </w:tc>
        <w:tc>
          <w:tcPr>
            <w:tcW w:w="989" w:type="dxa"/>
          </w:tcPr>
          <w:p w:rsidR="00116B4D" w:rsidRDefault="00116B4D">
            <w:pPr>
              <w:pStyle w:val="TableParagraph"/>
            </w:pPr>
          </w:p>
        </w:tc>
        <w:tc>
          <w:tcPr>
            <w:tcW w:w="1642" w:type="dxa"/>
          </w:tcPr>
          <w:p w:rsidR="00116B4D" w:rsidRDefault="00116B4D">
            <w:pPr>
              <w:pStyle w:val="TableParagraph"/>
            </w:pPr>
          </w:p>
        </w:tc>
      </w:tr>
      <w:tr w:rsidR="00116B4D">
        <w:trPr>
          <w:trHeight w:val="551"/>
        </w:trPr>
        <w:tc>
          <w:tcPr>
            <w:tcW w:w="1049" w:type="dxa"/>
          </w:tcPr>
          <w:p w:rsidR="00116B4D" w:rsidRDefault="00116B4D">
            <w:pPr>
              <w:pStyle w:val="TableParagraph"/>
            </w:pPr>
          </w:p>
        </w:tc>
        <w:tc>
          <w:tcPr>
            <w:tcW w:w="7111" w:type="dxa"/>
          </w:tcPr>
          <w:p w:rsidR="00116B4D" w:rsidRDefault="00415953">
            <w:pPr>
              <w:pStyle w:val="TableParagraph"/>
              <w:spacing w:line="269" w:lineRule="exact"/>
              <w:ind w:left="117"/>
              <w:rPr>
                <w:b/>
                <w:sz w:val="24"/>
              </w:rPr>
            </w:pPr>
            <w:r>
              <w:rPr>
                <w:b/>
                <w:sz w:val="24"/>
              </w:rPr>
              <w:t>Service to Profession/Community:</w:t>
            </w:r>
          </w:p>
          <w:p w:rsidR="00116B4D" w:rsidRDefault="00415953">
            <w:pPr>
              <w:pStyle w:val="TableParagraph"/>
              <w:spacing w:line="263" w:lineRule="exact"/>
              <w:ind w:left="117"/>
              <w:rPr>
                <w:b/>
                <w:sz w:val="24"/>
              </w:rPr>
            </w:pPr>
            <w:r>
              <w:rPr>
                <w:b/>
                <w:sz w:val="24"/>
              </w:rPr>
              <w:t>Must meet 6.2.a or 6.2.b (criteria)</w:t>
            </w:r>
          </w:p>
        </w:tc>
        <w:tc>
          <w:tcPr>
            <w:tcW w:w="989" w:type="dxa"/>
          </w:tcPr>
          <w:p w:rsidR="00116B4D" w:rsidRDefault="00116B4D">
            <w:pPr>
              <w:pStyle w:val="TableParagraph"/>
            </w:pPr>
          </w:p>
        </w:tc>
        <w:tc>
          <w:tcPr>
            <w:tcW w:w="1642" w:type="dxa"/>
          </w:tcPr>
          <w:p w:rsidR="00116B4D" w:rsidRDefault="00116B4D">
            <w:pPr>
              <w:pStyle w:val="TableParagraph"/>
            </w:pPr>
          </w:p>
        </w:tc>
      </w:tr>
      <w:tr w:rsidR="00116B4D">
        <w:trPr>
          <w:trHeight w:val="611"/>
        </w:trPr>
        <w:tc>
          <w:tcPr>
            <w:tcW w:w="1049" w:type="dxa"/>
          </w:tcPr>
          <w:p w:rsidR="00116B4D" w:rsidRDefault="00415953">
            <w:pPr>
              <w:pStyle w:val="TableParagraph"/>
              <w:spacing w:line="265" w:lineRule="exact"/>
              <w:ind w:left="49" w:right="42"/>
              <w:jc w:val="center"/>
              <w:rPr>
                <w:sz w:val="24"/>
              </w:rPr>
            </w:pPr>
            <w:r>
              <w:rPr>
                <w:sz w:val="24"/>
              </w:rPr>
              <w:t>6.2.a</w:t>
            </w:r>
          </w:p>
        </w:tc>
        <w:tc>
          <w:tcPr>
            <w:tcW w:w="7111" w:type="dxa"/>
          </w:tcPr>
          <w:p w:rsidR="00116B4D" w:rsidRDefault="00415953">
            <w:pPr>
              <w:pStyle w:val="TableParagraph"/>
              <w:spacing w:before="3" w:line="220" w:lineRule="auto"/>
              <w:ind w:left="117" w:right="44"/>
              <w:rPr>
                <w:sz w:val="24"/>
              </w:rPr>
            </w:pPr>
            <w:r>
              <w:rPr>
                <w:sz w:val="24"/>
              </w:rPr>
              <w:t xml:space="preserve">Profession </w:t>
            </w:r>
            <w:r>
              <w:rPr>
                <w:rFonts w:ascii="Calibri" w:hAnsi="Calibri"/>
                <w:sz w:val="24"/>
              </w:rPr>
              <w:t xml:space="preserve">– </w:t>
            </w:r>
            <w:r>
              <w:rPr>
                <w:sz w:val="24"/>
              </w:rPr>
              <w:t>professionally meaningful contributions based on expertise and active engagement in professional academic activities (V.D.4.b.1)</w:t>
            </w:r>
          </w:p>
        </w:tc>
        <w:tc>
          <w:tcPr>
            <w:tcW w:w="989" w:type="dxa"/>
          </w:tcPr>
          <w:p w:rsidR="00116B4D" w:rsidRDefault="00116B4D">
            <w:pPr>
              <w:pStyle w:val="TableParagraph"/>
            </w:pPr>
          </w:p>
        </w:tc>
        <w:tc>
          <w:tcPr>
            <w:tcW w:w="1642" w:type="dxa"/>
          </w:tcPr>
          <w:p w:rsidR="00116B4D" w:rsidRDefault="00116B4D">
            <w:pPr>
              <w:pStyle w:val="TableParagraph"/>
            </w:pPr>
          </w:p>
        </w:tc>
      </w:tr>
      <w:tr w:rsidR="00116B4D">
        <w:trPr>
          <w:trHeight w:val="621"/>
        </w:trPr>
        <w:tc>
          <w:tcPr>
            <w:tcW w:w="1049" w:type="dxa"/>
          </w:tcPr>
          <w:p w:rsidR="00116B4D" w:rsidRDefault="00415953">
            <w:pPr>
              <w:pStyle w:val="TableParagraph"/>
              <w:spacing w:line="265" w:lineRule="exact"/>
              <w:ind w:left="49" w:right="42"/>
              <w:jc w:val="center"/>
              <w:rPr>
                <w:sz w:val="24"/>
              </w:rPr>
            </w:pPr>
            <w:r>
              <w:rPr>
                <w:sz w:val="24"/>
              </w:rPr>
              <w:t>6.2.b</w:t>
            </w:r>
          </w:p>
        </w:tc>
        <w:tc>
          <w:tcPr>
            <w:tcW w:w="7111" w:type="dxa"/>
          </w:tcPr>
          <w:p w:rsidR="00116B4D" w:rsidRDefault="00415953">
            <w:pPr>
              <w:pStyle w:val="TableParagraph"/>
              <w:spacing w:before="7" w:line="216" w:lineRule="auto"/>
              <w:ind w:left="117" w:right="365"/>
              <w:rPr>
                <w:sz w:val="24"/>
              </w:rPr>
            </w:pPr>
            <w:r>
              <w:rPr>
                <w:sz w:val="24"/>
              </w:rPr>
              <w:t xml:space="preserve">Community </w:t>
            </w:r>
            <w:r>
              <w:rPr>
                <w:rFonts w:ascii="Calibri" w:hAnsi="Calibri"/>
                <w:sz w:val="24"/>
              </w:rPr>
              <w:t xml:space="preserve">– </w:t>
            </w:r>
            <w:r>
              <w:rPr>
                <w:sz w:val="24"/>
              </w:rPr>
              <w:t>meaningful service to the community connected to the mission of Midwestern State University (V.D.4.b.2)</w:t>
            </w:r>
          </w:p>
        </w:tc>
        <w:tc>
          <w:tcPr>
            <w:tcW w:w="989" w:type="dxa"/>
          </w:tcPr>
          <w:p w:rsidR="00116B4D" w:rsidRDefault="00116B4D">
            <w:pPr>
              <w:pStyle w:val="TableParagraph"/>
            </w:pPr>
          </w:p>
        </w:tc>
        <w:tc>
          <w:tcPr>
            <w:tcW w:w="1642" w:type="dxa"/>
          </w:tcPr>
          <w:p w:rsidR="00116B4D" w:rsidRDefault="00116B4D">
            <w:pPr>
              <w:pStyle w:val="TableParagraph"/>
            </w:pPr>
          </w:p>
        </w:tc>
      </w:tr>
    </w:tbl>
    <w:p w:rsidR="00116B4D" w:rsidRDefault="00116B4D">
      <w:pPr>
        <w:pStyle w:val="BodyText"/>
        <w:spacing w:before="9"/>
        <w:rPr>
          <w:b/>
          <w:sz w:val="18"/>
        </w:rPr>
      </w:pPr>
    </w:p>
    <w:p w:rsidR="00116B4D" w:rsidRDefault="00415953">
      <w:pPr>
        <w:pStyle w:val="BodyText"/>
        <w:tabs>
          <w:tab w:val="left" w:pos="1243"/>
        </w:tabs>
        <w:spacing w:before="90"/>
        <w:ind w:left="590"/>
      </w:pPr>
      <w:r>
        <w:rPr>
          <w:u w:val="single"/>
        </w:rPr>
        <w:t xml:space="preserve"> </w:t>
      </w:r>
      <w:r>
        <w:rPr>
          <w:u w:val="single"/>
        </w:rPr>
        <w:tab/>
      </w:r>
      <w:r>
        <w:t>Recommend for associate professor and/or for</w:t>
      </w:r>
      <w:r>
        <w:rPr>
          <w:spacing w:val="-45"/>
        </w:rPr>
        <w:t xml:space="preserve"> </w:t>
      </w:r>
      <w:r>
        <w:t>tenure</w:t>
      </w:r>
    </w:p>
    <w:p w:rsidR="00116B4D" w:rsidRDefault="00116B4D">
      <w:pPr>
        <w:pStyle w:val="BodyText"/>
        <w:spacing w:before="4"/>
        <w:rPr>
          <w:sz w:val="16"/>
        </w:rPr>
      </w:pPr>
    </w:p>
    <w:p w:rsidR="00116B4D" w:rsidRDefault="00415953">
      <w:pPr>
        <w:pStyle w:val="BodyText"/>
        <w:tabs>
          <w:tab w:val="left" w:pos="1243"/>
        </w:tabs>
        <w:spacing w:before="90"/>
        <w:ind w:left="590"/>
      </w:pPr>
      <w:r>
        <w:rPr>
          <w:u w:val="single"/>
        </w:rPr>
        <w:t xml:space="preserve"> </w:t>
      </w:r>
      <w:r>
        <w:rPr>
          <w:u w:val="single"/>
        </w:rPr>
        <w:tab/>
      </w:r>
      <w:r>
        <w:t>Do not recommend for associate professor and/or for</w:t>
      </w:r>
      <w:r>
        <w:rPr>
          <w:spacing w:val="-41"/>
        </w:rPr>
        <w:t xml:space="preserve"> </w:t>
      </w:r>
      <w:r>
        <w:rPr>
          <w:spacing w:val="-3"/>
        </w:rPr>
        <w:t>tenure</w:t>
      </w:r>
    </w:p>
    <w:p w:rsidR="00116B4D" w:rsidRDefault="00116B4D">
      <w:pPr>
        <w:pStyle w:val="BodyText"/>
        <w:rPr>
          <w:sz w:val="20"/>
        </w:rPr>
      </w:pPr>
    </w:p>
    <w:p w:rsidR="00116B4D" w:rsidRDefault="00116B4D">
      <w:pPr>
        <w:pStyle w:val="BodyText"/>
        <w:spacing w:before="10"/>
        <w:rPr>
          <w:sz w:val="19"/>
        </w:rPr>
      </w:pPr>
    </w:p>
    <w:p w:rsidR="00116B4D" w:rsidRDefault="00415953">
      <w:pPr>
        <w:tabs>
          <w:tab w:val="left" w:pos="6151"/>
          <w:tab w:val="left" w:pos="9652"/>
        </w:tabs>
        <w:spacing w:before="91"/>
        <w:ind w:left="480"/>
      </w:pPr>
      <w:r>
        <w:t>Submitted</w:t>
      </w:r>
      <w:r>
        <w:rPr>
          <w:spacing w:val="-8"/>
        </w:rPr>
        <w:t xml:space="preserve"> </w:t>
      </w:r>
      <w:r>
        <w:rPr>
          <w:spacing w:val="-7"/>
        </w:rPr>
        <w:t>by</w:t>
      </w:r>
      <w:r>
        <w:rPr>
          <w:spacing w:val="-7"/>
          <w:u w:val="thick"/>
        </w:rPr>
        <w:t xml:space="preserve"> </w:t>
      </w:r>
      <w:r>
        <w:rPr>
          <w:spacing w:val="-7"/>
          <w:u w:val="thick"/>
        </w:rPr>
        <w:tab/>
      </w:r>
      <w:r>
        <w:t>Date</w:t>
      </w:r>
      <w:r>
        <w:rPr>
          <w:spacing w:val="-2"/>
        </w:rPr>
        <w:t xml:space="preserve"> </w:t>
      </w:r>
      <w:r>
        <w:rPr>
          <w:u w:val="thick"/>
        </w:rPr>
        <w:t xml:space="preserve"> </w:t>
      </w:r>
      <w:r>
        <w:rPr>
          <w:u w:val="thick"/>
        </w:rPr>
        <w:tab/>
      </w:r>
    </w:p>
    <w:p w:rsidR="00116B4D" w:rsidRDefault="00116B4D">
      <w:pPr>
        <w:sectPr w:rsidR="00116B4D">
          <w:footerReference w:type="default" r:id="rId12"/>
          <w:pgSz w:w="12240" w:h="15840"/>
          <w:pgMar w:top="620" w:right="160" w:bottom="280" w:left="240" w:header="0" w:footer="0" w:gutter="0"/>
          <w:cols w:space="720"/>
        </w:sectPr>
      </w:pPr>
    </w:p>
    <w:p w:rsidR="00116B4D" w:rsidRDefault="00415953">
      <w:pPr>
        <w:pStyle w:val="Heading3"/>
        <w:spacing w:before="78"/>
        <w:ind w:left="379"/>
      </w:pPr>
      <w:r>
        <w:t>EVALUATION FORM: ASSISTANT PROFESSOR</w:t>
      </w:r>
    </w:p>
    <w:p w:rsidR="00116B4D" w:rsidRDefault="00116B4D">
      <w:pPr>
        <w:pStyle w:val="BodyText"/>
        <w:spacing w:before="5"/>
        <w:rPr>
          <w:b/>
          <w:sz w:val="8"/>
        </w:rPr>
      </w:pPr>
    </w:p>
    <w:tbl>
      <w:tblPr>
        <w:tblW w:w="0" w:type="auto"/>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2"/>
        <w:gridCol w:w="6570"/>
        <w:gridCol w:w="901"/>
        <w:gridCol w:w="1172"/>
      </w:tblGrid>
      <w:tr w:rsidR="00116B4D">
        <w:trPr>
          <w:trHeight w:val="551"/>
        </w:trPr>
        <w:tc>
          <w:tcPr>
            <w:tcW w:w="2182" w:type="dxa"/>
          </w:tcPr>
          <w:p w:rsidR="00116B4D" w:rsidRDefault="00415953">
            <w:pPr>
              <w:pStyle w:val="TableParagraph"/>
              <w:spacing w:line="270" w:lineRule="exact"/>
              <w:ind w:left="110"/>
              <w:rPr>
                <w:b/>
                <w:sz w:val="24"/>
              </w:rPr>
            </w:pPr>
            <w:r>
              <w:rPr>
                <w:b/>
                <w:sz w:val="24"/>
              </w:rPr>
              <w:t>Requirements</w:t>
            </w:r>
          </w:p>
        </w:tc>
        <w:tc>
          <w:tcPr>
            <w:tcW w:w="6570" w:type="dxa"/>
          </w:tcPr>
          <w:p w:rsidR="00116B4D" w:rsidRDefault="00415953">
            <w:pPr>
              <w:pStyle w:val="TableParagraph"/>
              <w:spacing w:line="270" w:lineRule="exact"/>
              <w:ind w:left="107"/>
              <w:rPr>
                <w:b/>
                <w:sz w:val="24"/>
              </w:rPr>
            </w:pPr>
            <w:r>
              <w:rPr>
                <w:b/>
                <w:sz w:val="24"/>
              </w:rPr>
              <w:t>Description</w:t>
            </w:r>
          </w:p>
        </w:tc>
        <w:tc>
          <w:tcPr>
            <w:tcW w:w="901" w:type="dxa"/>
          </w:tcPr>
          <w:p w:rsidR="00116B4D" w:rsidRDefault="00415953">
            <w:pPr>
              <w:pStyle w:val="TableParagraph"/>
              <w:spacing w:line="270" w:lineRule="exact"/>
              <w:ind w:left="110"/>
              <w:rPr>
                <w:b/>
                <w:sz w:val="24"/>
              </w:rPr>
            </w:pPr>
            <w:r>
              <w:rPr>
                <w:b/>
                <w:sz w:val="24"/>
              </w:rPr>
              <w:t>Meets</w:t>
            </w:r>
          </w:p>
        </w:tc>
        <w:tc>
          <w:tcPr>
            <w:tcW w:w="1172" w:type="dxa"/>
          </w:tcPr>
          <w:p w:rsidR="00116B4D" w:rsidRDefault="00415953">
            <w:pPr>
              <w:pStyle w:val="TableParagraph"/>
              <w:spacing w:before="2" w:line="276" w:lineRule="exact"/>
              <w:ind w:left="109" w:right="106"/>
              <w:rPr>
                <w:b/>
                <w:sz w:val="24"/>
              </w:rPr>
            </w:pPr>
            <w:r>
              <w:rPr>
                <w:b/>
                <w:sz w:val="24"/>
              </w:rPr>
              <w:t>Does Not Meet</w:t>
            </w:r>
          </w:p>
        </w:tc>
      </w:tr>
      <w:tr w:rsidR="00116B4D">
        <w:trPr>
          <w:trHeight w:val="273"/>
        </w:trPr>
        <w:tc>
          <w:tcPr>
            <w:tcW w:w="2182" w:type="dxa"/>
          </w:tcPr>
          <w:p w:rsidR="00116B4D" w:rsidRDefault="00415953">
            <w:pPr>
              <w:pStyle w:val="TableParagraph"/>
              <w:spacing w:line="253" w:lineRule="exact"/>
              <w:ind w:left="110"/>
              <w:rPr>
                <w:b/>
                <w:sz w:val="24"/>
              </w:rPr>
            </w:pPr>
            <w:r>
              <w:rPr>
                <w:b/>
                <w:sz w:val="24"/>
              </w:rPr>
              <w:t>Criteria</w:t>
            </w:r>
          </w:p>
        </w:tc>
        <w:tc>
          <w:tcPr>
            <w:tcW w:w="6570" w:type="dxa"/>
          </w:tcPr>
          <w:p w:rsidR="00116B4D" w:rsidRDefault="00415953">
            <w:pPr>
              <w:pStyle w:val="TableParagraph"/>
              <w:spacing w:line="253" w:lineRule="exact"/>
              <w:ind w:left="107"/>
              <w:rPr>
                <w:b/>
                <w:sz w:val="24"/>
              </w:rPr>
            </w:pPr>
            <w:r>
              <w:rPr>
                <w:b/>
                <w:sz w:val="24"/>
              </w:rPr>
              <w:t>Guiding Principle: Must meet</w:t>
            </w:r>
          </w:p>
        </w:tc>
        <w:tc>
          <w:tcPr>
            <w:tcW w:w="901" w:type="dxa"/>
          </w:tcPr>
          <w:p w:rsidR="00116B4D" w:rsidRDefault="00116B4D">
            <w:pPr>
              <w:pStyle w:val="TableParagraph"/>
              <w:rPr>
                <w:sz w:val="20"/>
              </w:rPr>
            </w:pPr>
          </w:p>
        </w:tc>
        <w:tc>
          <w:tcPr>
            <w:tcW w:w="1172" w:type="dxa"/>
          </w:tcPr>
          <w:p w:rsidR="00116B4D" w:rsidRDefault="00116B4D">
            <w:pPr>
              <w:pStyle w:val="TableParagraph"/>
              <w:rPr>
                <w:sz w:val="20"/>
              </w:rPr>
            </w:pPr>
          </w:p>
        </w:tc>
      </w:tr>
      <w:tr w:rsidR="00116B4D">
        <w:trPr>
          <w:trHeight w:val="275"/>
        </w:trPr>
        <w:tc>
          <w:tcPr>
            <w:tcW w:w="2182" w:type="dxa"/>
          </w:tcPr>
          <w:p w:rsidR="00116B4D" w:rsidRDefault="00415953">
            <w:pPr>
              <w:pStyle w:val="TableParagraph"/>
              <w:spacing w:line="256" w:lineRule="exact"/>
              <w:ind w:left="110"/>
              <w:rPr>
                <w:b/>
                <w:sz w:val="24"/>
              </w:rPr>
            </w:pPr>
            <w:r>
              <w:rPr>
                <w:b/>
                <w:sz w:val="24"/>
              </w:rPr>
              <w:t>Criteria</w:t>
            </w:r>
          </w:p>
        </w:tc>
        <w:tc>
          <w:tcPr>
            <w:tcW w:w="6570" w:type="dxa"/>
          </w:tcPr>
          <w:p w:rsidR="00116B4D" w:rsidRDefault="00415953">
            <w:pPr>
              <w:pStyle w:val="TableParagraph"/>
              <w:spacing w:line="256" w:lineRule="exact"/>
              <w:ind w:left="107"/>
              <w:rPr>
                <w:b/>
                <w:sz w:val="24"/>
              </w:rPr>
            </w:pPr>
            <w:r>
              <w:rPr>
                <w:b/>
                <w:sz w:val="24"/>
              </w:rPr>
              <w:t>Teaching: Must meet all</w:t>
            </w:r>
          </w:p>
        </w:tc>
        <w:tc>
          <w:tcPr>
            <w:tcW w:w="901" w:type="dxa"/>
          </w:tcPr>
          <w:p w:rsidR="00116B4D" w:rsidRDefault="00116B4D">
            <w:pPr>
              <w:pStyle w:val="TableParagraph"/>
              <w:rPr>
                <w:sz w:val="20"/>
              </w:rPr>
            </w:pPr>
          </w:p>
        </w:tc>
        <w:tc>
          <w:tcPr>
            <w:tcW w:w="1172" w:type="dxa"/>
          </w:tcPr>
          <w:p w:rsidR="00116B4D" w:rsidRDefault="00116B4D">
            <w:pPr>
              <w:pStyle w:val="TableParagraph"/>
              <w:rPr>
                <w:sz w:val="20"/>
              </w:rPr>
            </w:pPr>
          </w:p>
        </w:tc>
      </w:tr>
      <w:tr w:rsidR="00116B4D">
        <w:trPr>
          <w:trHeight w:val="277"/>
        </w:trPr>
        <w:tc>
          <w:tcPr>
            <w:tcW w:w="2182" w:type="dxa"/>
          </w:tcPr>
          <w:p w:rsidR="00116B4D" w:rsidRDefault="00415953">
            <w:pPr>
              <w:pStyle w:val="TableParagraph"/>
              <w:spacing w:line="258" w:lineRule="exact"/>
              <w:ind w:left="110"/>
              <w:rPr>
                <w:sz w:val="24"/>
              </w:rPr>
            </w:pPr>
            <w:r>
              <w:rPr>
                <w:sz w:val="24"/>
              </w:rPr>
              <w:t>C1</w:t>
            </w:r>
          </w:p>
        </w:tc>
        <w:tc>
          <w:tcPr>
            <w:tcW w:w="6570" w:type="dxa"/>
          </w:tcPr>
          <w:p w:rsidR="00116B4D" w:rsidRDefault="00415953">
            <w:pPr>
              <w:pStyle w:val="TableParagraph"/>
              <w:spacing w:line="258" w:lineRule="exact"/>
              <w:ind w:left="107"/>
              <w:rPr>
                <w:sz w:val="24"/>
              </w:rPr>
            </w:pPr>
            <w:r>
              <w:rPr>
                <w:sz w:val="24"/>
              </w:rPr>
              <w:t>Course design/instruction</w:t>
            </w:r>
          </w:p>
        </w:tc>
        <w:tc>
          <w:tcPr>
            <w:tcW w:w="901" w:type="dxa"/>
          </w:tcPr>
          <w:p w:rsidR="00116B4D" w:rsidRDefault="00116B4D">
            <w:pPr>
              <w:pStyle w:val="TableParagraph"/>
              <w:rPr>
                <w:sz w:val="20"/>
              </w:rPr>
            </w:pPr>
          </w:p>
        </w:tc>
        <w:tc>
          <w:tcPr>
            <w:tcW w:w="1172" w:type="dxa"/>
          </w:tcPr>
          <w:p w:rsidR="00116B4D" w:rsidRDefault="00116B4D">
            <w:pPr>
              <w:pStyle w:val="TableParagraph"/>
              <w:rPr>
                <w:sz w:val="20"/>
              </w:rPr>
            </w:pPr>
          </w:p>
        </w:tc>
      </w:tr>
      <w:tr w:rsidR="00116B4D">
        <w:trPr>
          <w:trHeight w:val="277"/>
        </w:trPr>
        <w:tc>
          <w:tcPr>
            <w:tcW w:w="2182" w:type="dxa"/>
          </w:tcPr>
          <w:p w:rsidR="00116B4D" w:rsidRDefault="00415953">
            <w:pPr>
              <w:pStyle w:val="TableParagraph"/>
              <w:spacing w:line="258" w:lineRule="exact"/>
              <w:ind w:left="110"/>
              <w:rPr>
                <w:sz w:val="24"/>
              </w:rPr>
            </w:pPr>
            <w:r>
              <w:rPr>
                <w:sz w:val="24"/>
              </w:rPr>
              <w:t>C2</w:t>
            </w:r>
          </w:p>
        </w:tc>
        <w:tc>
          <w:tcPr>
            <w:tcW w:w="6570" w:type="dxa"/>
          </w:tcPr>
          <w:p w:rsidR="00116B4D" w:rsidRDefault="00415953">
            <w:pPr>
              <w:pStyle w:val="TableParagraph"/>
              <w:spacing w:line="258" w:lineRule="exact"/>
              <w:ind w:left="107"/>
              <w:rPr>
                <w:sz w:val="24"/>
              </w:rPr>
            </w:pPr>
            <w:r>
              <w:rPr>
                <w:sz w:val="24"/>
              </w:rPr>
              <w:t>Out-of-class academic support</w:t>
            </w:r>
          </w:p>
        </w:tc>
        <w:tc>
          <w:tcPr>
            <w:tcW w:w="901" w:type="dxa"/>
          </w:tcPr>
          <w:p w:rsidR="00116B4D" w:rsidRDefault="00116B4D">
            <w:pPr>
              <w:pStyle w:val="TableParagraph"/>
              <w:rPr>
                <w:sz w:val="20"/>
              </w:rPr>
            </w:pPr>
          </w:p>
        </w:tc>
        <w:tc>
          <w:tcPr>
            <w:tcW w:w="1172" w:type="dxa"/>
          </w:tcPr>
          <w:p w:rsidR="00116B4D" w:rsidRDefault="00116B4D">
            <w:pPr>
              <w:pStyle w:val="TableParagraph"/>
              <w:rPr>
                <w:sz w:val="20"/>
              </w:rPr>
            </w:pPr>
          </w:p>
        </w:tc>
      </w:tr>
      <w:tr w:rsidR="00116B4D">
        <w:trPr>
          <w:trHeight w:val="275"/>
        </w:trPr>
        <w:tc>
          <w:tcPr>
            <w:tcW w:w="2182" w:type="dxa"/>
          </w:tcPr>
          <w:p w:rsidR="00116B4D" w:rsidRDefault="00415953">
            <w:pPr>
              <w:pStyle w:val="TableParagraph"/>
              <w:spacing w:line="256" w:lineRule="exact"/>
              <w:ind w:left="110"/>
              <w:rPr>
                <w:sz w:val="24"/>
              </w:rPr>
            </w:pPr>
            <w:r>
              <w:rPr>
                <w:sz w:val="24"/>
              </w:rPr>
              <w:t>C3</w:t>
            </w:r>
          </w:p>
        </w:tc>
        <w:tc>
          <w:tcPr>
            <w:tcW w:w="6570" w:type="dxa"/>
          </w:tcPr>
          <w:p w:rsidR="00116B4D" w:rsidRDefault="00415953">
            <w:pPr>
              <w:pStyle w:val="TableParagraph"/>
              <w:spacing w:line="256" w:lineRule="exact"/>
              <w:ind w:left="107"/>
              <w:rPr>
                <w:sz w:val="24"/>
              </w:rPr>
            </w:pPr>
            <w:r>
              <w:rPr>
                <w:sz w:val="24"/>
              </w:rPr>
              <w:t>Continuing development</w:t>
            </w:r>
          </w:p>
        </w:tc>
        <w:tc>
          <w:tcPr>
            <w:tcW w:w="901" w:type="dxa"/>
          </w:tcPr>
          <w:p w:rsidR="00116B4D" w:rsidRDefault="00116B4D">
            <w:pPr>
              <w:pStyle w:val="TableParagraph"/>
              <w:rPr>
                <w:sz w:val="20"/>
              </w:rPr>
            </w:pPr>
          </w:p>
        </w:tc>
        <w:tc>
          <w:tcPr>
            <w:tcW w:w="1172" w:type="dxa"/>
          </w:tcPr>
          <w:p w:rsidR="00116B4D" w:rsidRDefault="00116B4D">
            <w:pPr>
              <w:pStyle w:val="TableParagraph"/>
              <w:rPr>
                <w:sz w:val="20"/>
              </w:rPr>
            </w:pPr>
          </w:p>
        </w:tc>
      </w:tr>
      <w:tr w:rsidR="00116B4D">
        <w:trPr>
          <w:trHeight w:val="275"/>
        </w:trPr>
        <w:tc>
          <w:tcPr>
            <w:tcW w:w="2182" w:type="dxa"/>
          </w:tcPr>
          <w:p w:rsidR="00116B4D" w:rsidRDefault="00415953">
            <w:pPr>
              <w:pStyle w:val="TableParagraph"/>
              <w:spacing w:line="256" w:lineRule="exact"/>
              <w:ind w:left="110"/>
              <w:rPr>
                <w:sz w:val="24"/>
              </w:rPr>
            </w:pPr>
            <w:r>
              <w:rPr>
                <w:sz w:val="24"/>
              </w:rPr>
              <w:t>C4</w:t>
            </w:r>
          </w:p>
        </w:tc>
        <w:tc>
          <w:tcPr>
            <w:tcW w:w="6570" w:type="dxa"/>
          </w:tcPr>
          <w:p w:rsidR="00116B4D" w:rsidRDefault="00415953">
            <w:pPr>
              <w:pStyle w:val="TableParagraph"/>
              <w:spacing w:line="256" w:lineRule="exact"/>
              <w:ind w:left="107"/>
              <w:rPr>
                <w:sz w:val="24"/>
              </w:rPr>
            </w:pPr>
            <w:r>
              <w:rPr>
                <w:sz w:val="24"/>
              </w:rPr>
              <w:t>Demonstration of collegiality in teaching</w:t>
            </w:r>
          </w:p>
        </w:tc>
        <w:tc>
          <w:tcPr>
            <w:tcW w:w="901" w:type="dxa"/>
          </w:tcPr>
          <w:p w:rsidR="00116B4D" w:rsidRDefault="00116B4D">
            <w:pPr>
              <w:pStyle w:val="TableParagraph"/>
              <w:rPr>
                <w:sz w:val="20"/>
              </w:rPr>
            </w:pPr>
          </w:p>
        </w:tc>
        <w:tc>
          <w:tcPr>
            <w:tcW w:w="1172" w:type="dxa"/>
          </w:tcPr>
          <w:p w:rsidR="00116B4D" w:rsidRDefault="00116B4D">
            <w:pPr>
              <w:pStyle w:val="TableParagraph"/>
              <w:rPr>
                <w:sz w:val="20"/>
              </w:rPr>
            </w:pPr>
          </w:p>
        </w:tc>
      </w:tr>
      <w:tr w:rsidR="00116B4D">
        <w:trPr>
          <w:trHeight w:val="330"/>
        </w:trPr>
        <w:tc>
          <w:tcPr>
            <w:tcW w:w="2182" w:type="dxa"/>
          </w:tcPr>
          <w:p w:rsidR="00116B4D" w:rsidRDefault="00415953">
            <w:pPr>
              <w:pStyle w:val="TableParagraph"/>
              <w:spacing w:line="270" w:lineRule="exact"/>
              <w:ind w:left="110"/>
              <w:rPr>
                <w:b/>
                <w:sz w:val="24"/>
              </w:rPr>
            </w:pPr>
            <w:r>
              <w:rPr>
                <w:b/>
                <w:sz w:val="24"/>
              </w:rPr>
              <w:t>Criteria</w:t>
            </w:r>
          </w:p>
        </w:tc>
        <w:tc>
          <w:tcPr>
            <w:tcW w:w="6570" w:type="dxa"/>
          </w:tcPr>
          <w:p w:rsidR="00116B4D" w:rsidRDefault="00415953">
            <w:pPr>
              <w:pStyle w:val="TableParagraph"/>
              <w:spacing w:line="270" w:lineRule="exact"/>
              <w:ind w:left="107"/>
              <w:rPr>
                <w:b/>
                <w:sz w:val="24"/>
              </w:rPr>
            </w:pPr>
            <w:r>
              <w:rPr>
                <w:b/>
                <w:sz w:val="24"/>
              </w:rPr>
              <w:t>Research/Scholarly Activity: Must meet D1</w:t>
            </w:r>
          </w:p>
        </w:tc>
        <w:tc>
          <w:tcPr>
            <w:tcW w:w="901" w:type="dxa"/>
          </w:tcPr>
          <w:p w:rsidR="00116B4D" w:rsidRDefault="00116B4D">
            <w:pPr>
              <w:pStyle w:val="TableParagraph"/>
              <w:rPr>
                <w:sz w:val="24"/>
              </w:rPr>
            </w:pPr>
          </w:p>
        </w:tc>
        <w:tc>
          <w:tcPr>
            <w:tcW w:w="1172" w:type="dxa"/>
          </w:tcPr>
          <w:p w:rsidR="00116B4D" w:rsidRDefault="00116B4D">
            <w:pPr>
              <w:pStyle w:val="TableParagraph"/>
              <w:rPr>
                <w:sz w:val="24"/>
              </w:rPr>
            </w:pPr>
          </w:p>
        </w:tc>
      </w:tr>
      <w:tr w:rsidR="00116B4D">
        <w:trPr>
          <w:trHeight w:val="278"/>
        </w:trPr>
        <w:tc>
          <w:tcPr>
            <w:tcW w:w="2182" w:type="dxa"/>
          </w:tcPr>
          <w:p w:rsidR="00116B4D" w:rsidRDefault="00415953">
            <w:pPr>
              <w:pStyle w:val="TableParagraph"/>
              <w:spacing w:line="259" w:lineRule="exact"/>
              <w:ind w:left="110"/>
              <w:rPr>
                <w:sz w:val="24"/>
              </w:rPr>
            </w:pPr>
            <w:r>
              <w:rPr>
                <w:sz w:val="24"/>
              </w:rPr>
              <w:t>D1</w:t>
            </w:r>
          </w:p>
        </w:tc>
        <w:tc>
          <w:tcPr>
            <w:tcW w:w="6570" w:type="dxa"/>
          </w:tcPr>
          <w:p w:rsidR="00116B4D" w:rsidRDefault="00415953">
            <w:pPr>
              <w:pStyle w:val="TableParagraph"/>
              <w:spacing w:line="259" w:lineRule="exact"/>
              <w:ind w:left="107"/>
              <w:rPr>
                <w:sz w:val="24"/>
              </w:rPr>
            </w:pPr>
            <w:r>
              <w:rPr>
                <w:sz w:val="24"/>
              </w:rPr>
              <w:t>Scholarly and creative endeavors</w:t>
            </w:r>
          </w:p>
        </w:tc>
        <w:tc>
          <w:tcPr>
            <w:tcW w:w="901" w:type="dxa"/>
          </w:tcPr>
          <w:p w:rsidR="00116B4D" w:rsidRDefault="00116B4D">
            <w:pPr>
              <w:pStyle w:val="TableParagraph"/>
              <w:rPr>
                <w:sz w:val="20"/>
              </w:rPr>
            </w:pPr>
          </w:p>
        </w:tc>
        <w:tc>
          <w:tcPr>
            <w:tcW w:w="1172" w:type="dxa"/>
          </w:tcPr>
          <w:p w:rsidR="00116B4D" w:rsidRDefault="00116B4D">
            <w:pPr>
              <w:pStyle w:val="TableParagraph"/>
              <w:rPr>
                <w:sz w:val="20"/>
              </w:rPr>
            </w:pPr>
          </w:p>
        </w:tc>
      </w:tr>
      <w:tr w:rsidR="00116B4D">
        <w:trPr>
          <w:trHeight w:val="275"/>
        </w:trPr>
        <w:tc>
          <w:tcPr>
            <w:tcW w:w="2182" w:type="dxa"/>
          </w:tcPr>
          <w:p w:rsidR="00116B4D" w:rsidRDefault="00415953">
            <w:pPr>
              <w:pStyle w:val="TableParagraph"/>
              <w:spacing w:line="256" w:lineRule="exact"/>
              <w:ind w:left="110"/>
              <w:rPr>
                <w:sz w:val="24"/>
              </w:rPr>
            </w:pPr>
            <w:r>
              <w:rPr>
                <w:sz w:val="24"/>
              </w:rPr>
              <w:t>D2</w:t>
            </w:r>
          </w:p>
        </w:tc>
        <w:tc>
          <w:tcPr>
            <w:tcW w:w="6570" w:type="dxa"/>
          </w:tcPr>
          <w:p w:rsidR="00116B4D" w:rsidRDefault="00415953">
            <w:pPr>
              <w:pStyle w:val="TableParagraph"/>
              <w:spacing w:line="256" w:lineRule="exact"/>
              <w:ind w:left="107"/>
              <w:rPr>
                <w:sz w:val="24"/>
              </w:rPr>
            </w:pPr>
            <w:r>
              <w:rPr>
                <w:sz w:val="24"/>
              </w:rPr>
              <w:t>Scholarly and creative recognition</w:t>
            </w:r>
          </w:p>
        </w:tc>
        <w:tc>
          <w:tcPr>
            <w:tcW w:w="901" w:type="dxa"/>
          </w:tcPr>
          <w:p w:rsidR="00116B4D" w:rsidRDefault="00116B4D">
            <w:pPr>
              <w:pStyle w:val="TableParagraph"/>
              <w:rPr>
                <w:sz w:val="20"/>
              </w:rPr>
            </w:pPr>
          </w:p>
        </w:tc>
        <w:tc>
          <w:tcPr>
            <w:tcW w:w="1172" w:type="dxa"/>
          </w:tcPr>
          <w:p w:rsidR="00116B4D" w:rsidRDefault="00116B4D">
            <w:pPr>
              <w:pStyle w:val="TableParagraph"/>
              <w:rPr>
                <w:sz w:val="20"/>
              </w:rPr>
            </w:pPr>
          </w:p>
        </w:tc>
      </w:tr>
      <w:tr w:rsidR="00116B4D">
        <w:trPr>
          <w:trHeight w:val="565"/>
        </w:trPr>
        <w:tc>
          <w:tcPr>
            <w:tcW w:w="2182" w:type="dxa"/>
          </w:tcPr>
          <w:p w:rsidR="00116B4D" w:rsidRDefault="00415953">
            <w:pPr>
              <w:pStyle w:val="TableParagraph"/>
              <w:spacing w:line="270" w:lineRule="exact"/>
              <w:ind w:left="110"/>
              <w:rPr>
                <w:b/>
                <w:sz w:val="24"/>
              </w:rPr>
            </w:pPr>
            <w:r>
              <w:rPr>
                <w:b/>
                <w:sz w:val="24"/>
              </w:rPr>
              <w:t>Criteria</w:t>
            </w:r>
          </w:p>
        </w:tc>
        <w:tc>
          <w:tcPr>
            <w:tcW w:w="6570" w:type="dxa"/>
          </w:tcPr>
          <w:p w:rsidR="00116B4D" w:rsidRDefault="00415953">
            <w:pPr>
              <w:pStyle w:val="TableParagraph"/>
              <w:spacing w:line="235" w:lineRule="auto"/>
              <w:ind w:left="107"/>
              <w:rPr>
                <w:b/>
                <w:sz w:val="24"/>
              </w:rPr>
            </w:pPr>
            <w:r>
              <w:rPr>
                <w:b/>
                <w:sz w:val="24"/>
              </w:rPr>
              <w:t>Service to the Midwestern State University Academic Community: Must meet E1A or E1b</w:t>
            </w:r>
          </w:p>
        </w:tc>
        <w:tc>
          <w:tcPr>
            <w:tcW w:w="901" w:type="dxa"/>
          </w:tcPr>
          <w:p w:rsidR="00116B4D" w:rsidRDefault="00116B4D">
            <w:pPr>
              <w:pStyle w:val="TableParagraph"/>
              <w:rPr>
                <w:sz w:val="24"/>
              </w:rPr>
            </w:pPr>
          </w:p>
        </w:tc>
        <w:tc>
          <w:tcPr>
            <w:tcW w:w="1172" w:type="dxa"/>
          </w:tcPr>
          <w:p w:rsidR="00116B4D" w:rsidRDefault="00116B4D">
            <w:pPr>
              <w:pStyle w:val="TableParagraph"/>
              <w:rPr>
                <w:sz w:val="24"/>
              </w:rPr>
            </w:pPr>
          </w:p>
        </w:tc>
      </w:tr>
      <w:tr w:rsidR="00116B4D">
        <w:trPr>
          <w:trHeight w:val="899"/>
        </w:trPr>
        <w:tc>
          <w:tcPr>
            <w:tcW w:w="2182" w:type="dxa"/>
          </w:tcPr>
          <w:p w:rsidR="00116B4D" w:rsidRDefault="00415953">
            <w:pPr>
              <w:pStyle w:val="TableParagraph"/>
              <w:spacing w:line="268" w:lineRule="exact"/>
              <w:ind w:left="110"/>
              <w:rPr>
                <w:sz w:val="24"/>
              </w:rPr>
            </w:pPr>
            <w:r>
              <w:rPr>
                <w:sz w:val="24"/>
              </w:rPr>
              <w:t>E1a</w:t>
            </w:r>
          </w:p>
        </w:tc>
        <w:tc>
          <w:tcPr>
            <w:tcW w:w="6570" w:type="dxa"/>
          </w:tcPr>
          <w:p w:rsidR="00116B4D" w:rsidRDefault="00415953">
            <w:pPr>
              <w:pStyle w:val="TableParagraph"/>
              <w:spacing w:line="237" w:lineRule="auto"/>
              <w:ind w:left="107" w:right="887"/>
              <w:jc w:val="both"/>
              <w:rPr>
                <w:sz w:val="24"/>
              </w:rPr>
            </w:pPr>
            <w:r>
              <w:rPr>
                <w:sz w:val="24"/>
              </w:rPr>
              <w:t>Effective and collaborative participation in administration of department/college activities, including but not limited to academic advising and/or recruitment</w:t>
            </w:r>
          </w:p>
        </w:tc>
        <w:tc>
          <w:tcPr>
            <w:tcW w:w="901" w:type="dxa"/>
          </w:tcPr>
          <w:p w:rsidR="00116B4D" w:rsidRDefault="00116B4D">
            <w:pPr>
              <w:pStyle w:val="TableParagraph"/>
              <w:rPr>
                <w:sz w:val="24"/>
              </w:rPr>
            </w:pPr>
          </w:p>
        </w:tc>
        <w:tc>
          <w:tcPr>
            <w:tcW w:w="1172" w:type="dxa"/>
          </w:tcPr>
          <w:p w:rsidR="00116B4D" w:rsidRDefault="00116B4D">
            <w:pPr>
              <w:pStyle w:val="TableParagraph"/>
              <w:rPr>
                <w:sz w:val="24"/>
              </w:rPr>
            </w:pPr>
          </w:p>
        </w:tc>
      </w:tr>
      <w:tr w:rsidR="00116B4D">
        <w:trPr>
          <w:trHeight w:val="602"/>
        </w:trPr>
        <w:tc>
          <w:tcPr>
            <w:tcW w:w="2182" w:type="dxa"/>
          </w:tcPr>
          <w:p w:rsidR="00116B4D" w:rsidRDefault="00415953">
            <w:pPr>
              <w:pStyle w:val="TableParagraph"/>
              <w:spacing w:line="268" w:lineRule="exact"/>
              <w:ind w:left="110"/>
              <w:rPr>
                <w:sz w:val="24"/>
              </w:rPr>
            </w:pPr>
            <w:r>
              <w:rPr>
                <w:sz w:val="24"/>
              </w:rPr>
              <w:t>E1b</w:t>
            </w:r>
          </w:p>
        </w:tc>
        <w:tc>
          <w:tcPr>
            <w:tcW w:w="6570" w:type="dxa"/>
          </w:tcPr>
          <w:p w:rsidR="00116B4D" w:rsidRDefault="00415953">
            <w:pPr>
              <w:pStyle w:val="TableParagraph"/>
              <w:spacing w:line="235" w:lineRule="auto"/>
              <w:ind w:left="107"/>
              <w:rPr>
                <w:sz w:val="24"/>
              </w:rPr>
            </w:pPr>
            <w:r>
              <w:rPr>
                <w:sz w:val="24"/>
              </w:rPr>
              <w:t>Effective participation in Midwestern State University academic community</w:t>
            </w:r>
          </w:p>
        </w:tc>
        <w:tc>
          <w:tcPr>
            <w:tcW w:w="901" w:type="dxa"/>
          </w:tcPr>
          <w:p w:rsidR="00116B4D" w:rsidRDefault="00116B4D">
            <w:pPr>
              <w:pStyle w:val="TableParagraph"/>
              <w:rPr>
                <w:sz w:val="24"/>
              </w:rPr>
            </w:pPr>
          </w:p>
        </w:tc>
        <w:tc>
          <w:tcPr>
            <w:tcW w:w="1172" w:type="dxa"/>
          </w:tcPr>
          <w:p w:rsidR="00116B4D" w:rsidRDefault="00116B4D">
            <w:pPr>
              <w:pStyle w:val="TableParagraph"/>
              <w:rPr>
                <w:sz w:val="24"/>
              </w:rPr>
            </w:pPr>
          </w:p>
        </w:tc>
      </w:tr>
      <w:tr w:rsidR="00116B4D">
        <w:trPr>
          <w:trHeight w:val="619"/>
        </w:trPr>
        <w:tc>
          <w:tcPr>
            <w:tcW w:w="2182" w:type="dxa"/>
          </w:tcPr>
          <w:p w:rsidR="00116B4D" w:rsidRDefault="00415953">
            <w:pPr>
              <w:pStyle w:val="TableParagraph"/>
              <w:spacing w:line="268" w:lineRule="exact"/>
              <w:ind w:left="110"/>
              <w:rPr>
                <w:b/>
                <w:sz w:val="24"/>
              </w:rPr>
            </w:pPr>
            <w:r>
              <w:rPr>
                <w:b/>
                <w:sz w:val="24"/>
              </w:rPr>
              <w:t>Criteria</w:t>
            </w:r>
          </w:p>
        </w:tc>
        <w:tc>
          <w:tcPr>
            <w:tcW w:w="6570" w:type="dxa"/>
          </w:tcPr>
          <w:p w:rsidR="00116B4D" w:rsidRDefault="00415953">
            <w:pPr>
              <w:pStyle w:val="TableParagraph"/>
              <w:spacing w:line="268" w:lineRule="exact"/>
              <w:ind w:left="107"/>
              <w:rPr>
                <w:b/>
                <w:sz w:val="24"/>
              </w:rPr>
            </w:pPr>
            <w:r>
              <w:rPr>
                <w:b/>
                <w:sz w:val="24"/>
              </w:rPr>
              <w:t>Service to Profession/Community</w:t>
            </w:r>
          </w:p>
        </w:tc>
        <w:tc>
          <w:tcPr>
            <w:tcW w:w="901" w:type="dxa"/>
          </w:tcPr>
          <w:p w:rsidR="00116B4D" w:rsidRDefault="00116B4D">
            <w:pPr>
              <w:pStyle w:val="TableParagraph"/>
              <w:rPr>
                <w:sz w:val="24"/>
              </w:rPr>
            </w:pPr>
          </w:p>
        </w:tc>
        <w:tc>
          <w:tcPr>
            <w:tcW w:w="1172" w:type="dxa"/>
          </w:tcPr>
          <w:p w:rsidR="00116B4D" w:rsidRDefault="00116B4D">
            <w:pPr>
              <w:pStyle w:val="TableParagraph"/>
              <w:rPr>
                <w:sz w:val="24"/>
              </w:rPr>
            </w:pPr>
          </w:p>
        </w:tc>
      </w:tr>
      <w:tr w:rsidR="00116B4D">
        <w:trPr>
          <w:trHeight w:val="899"/>
        </w:trPr>
        <w:tc>
          <w:tcPr>
            <w:tcW w:w="2182" w:type="dxa"/>
          </w:tcPr>
          <w:p w:rsidR="00116B4D" w:rsidRDefault="00415953">
            <w:pPr>
              <w:pStyle w:val="TableParagraph"/>
              <w:spacing w:line="268" w:lineRule="exact"/>
              <w:ind w:left="110"/>
              <w:rPr>
                <w:sz w:val="24"/>
              </w:rPr>
            </w:pPr>
            <w:r>
              <w:rPr>
                <w:sz w:val="24"/>
              </w:rPr>
              <w:t>E2a</w:t>
            </w:r>
          </w:p>
        </w:tc>
        <w:tc>
          <w:tcPr>
            <w:tcW w:w="6570" w:type="dxa"/>
          </w:tcPr>
          <w:p w:rsidR="00116B4D" w:rsidRDefault="00415953">
            <w:pPr>
              <w:pStyle w:val="TableParagraph"/>
              <w:spacing w:line="228" w:lineRule="auto"/>
              <w:ind w:left="107" w:right="440"/>
              <w:rPr>
                <w:sz w:val="24"/>
              </w:rPr>
            </w:pPr>
            <w:r>
              <w:rPr>
                <w:sz w:val="24"/>
              </w:rPr>
              <w:t xml:space="preserve">Profession </w:t>
            </w:r>
            <w:r>
              <w:rPr>
                <w:rFonts w:ascii="Calibri" w:hAnsi="Calibri"/>
                <w:sz w:val="24"/>
              </w:rPr>
              <w:t xml:space="preserve">– </w:t>
            </w:r>
            <w:r>
              <w:rPr>
                <w:sz w:val="24"/>
              </w:rPr>
              <w:t>professionally meaningful contributions based on expertise and active engagement in professional academic activities</w:t>
            </w:r>
          </w:p>
        </w:tc>
        <w:tc>
          <w:tcPr>
            <w:tcW w:w="901" w:type="dxa"/>
          </w:tcPr>
          <w:p w:rsidR="00116B4D" w:rsidRDefault="00116B4D">
            <w:pPr>
              <w:pStyle w:val="TableParagraph"/>
              <w:rPr>
                <w:sz w:val="24"/>
              </w:rPr>
            </w:pPr>
          </w:p>
        </w:tc>
        <w:tc>
          <w:tcPr>
            <w:tcW w:w="1172" w:type="dxa"/>
          </w:tcPr>
          <w:p w:rsidR="00116B4D" w:rsidRDefault="00116B4D">
            <w:pPr>
              <w:pStyle w:val="TableParagraph"/>
              <w:rPr>
                <w:sz w:val="24"/>
              </w:rPr>
            </w:pPr>
          </w:p>
        </w:tc>
      </w:tr>
      <w:tr w:rsidR="00116B4D">
        <w:trPr>
          <w:trHeight w:val="899"/>
        </w:trPr>
        <w:tc>
          <w:tcPr>
            <w:tcW w:w="2182" w:type="dxa"/>
          </w:tcPr>
          <w:p w:rsidR="00116B4D" w:rsidRDefault="00415953">
            <w:pPr>
              <w:pStyle w:val="TableParagraph"/>
              <w:spacing w:line="268" w:lineRule="exact"/>
              <w:ind w:left="110"/>
              <w:rPr>
                <w:sz w:val="24"/>
              </w:rPr>
            </w:pPr>
            <w:r>
              <w:rPr>
                <w:sz w:val="24"/>
              </w:rPr>
              <w:t>E2b</w:t>
            </w:r>
          </w:p>
        </w:tc>
        <w:tc>
          <w:tcPr>
            <w:tcW w:w="6570" w:type="dxa"/>
          </w:tcPr>
          <w:p w:rsidR="00116B4D" w:rsidRDefault="00415953">
            <w:pPr>
              <w:pStyle w:val="TableParagraph"/>
              <w:spacing w:before="5" w:line="220" w:lineRule="auto"/>
              <w:ind w:left="107" w:right="187"/>
              <w:rPr>
                <w:sz w:val="24"/>
              </w:rPr>
            </w:pPr>
            <w:r>
              <w:rPr>
                <w:sz w:val="24"/>
              </w:rPr>
              <w:t xml:space="preserve">Community </w:t>
            </w:r>
            <w:r>
              <w:rPr>
                <w:rFonts w:ascii="Calibri" w:hAnsi="Calibri"/>
                <w:sz w:val="24"/>
              </w:rPr>
              <w:t xml:space="preserve">– </w:t>
            </w:r>
            <w:r>
              <w:rPr>
                <w:sz w:val="24"/>
              </w:rPr>
              <w:t>meaningful service to the community connected to the mission of Midwestern State University</w:t>
            </w:r>
          </w:p>
        </w:tc>
        <w:tc>
          <w:tcPr>
            <w:tcW w:w="901" w:type="dxa"/>
          </w:tcPr>
          <w:p w:rsidR="00116B4D" w:rsidRDefault="00116B4D">
            <w:pPr>
              <w:pStyle w:val="TableParagraph"/>
              <w:rPr>
                <w:sz w:val="24"/>
              </w:rPr>
            </w:pPr>
          </w:p>
        </w:tc>
        <w:tc>
          <w:tcPr>
            <w:tcW w:w="1172" w:type="dxa"/>
          </w:tcPr>
          <w:p w:rsidR="00116B4D" w:rsidRDefault="00116B4D">
            <w:pPr>
              <w:pStyle w:val="TableParagraph"/>
              <w:rPr>
                <w:sz w:val="24"/>
              </w:rPr>
            </w:pPr>
          </w:p>
        </w:tc>
      </w:tr>
    </w:tbl>
    <w:p w:rsidR="00116B4D" w:rsidRDefault="00116B4D">
      <w:pPr>
        <w:pStyle w:val="BodyText"/>
        <w:spacing w:before="1"/>
        <w:rPr>
          <w:b/>
          <w:sz w:val="27"/>
        </w:rPr>
      </w:pPr>
    </w:p>
    <w:p w:rsidR="00116B4D" w:rsidRDefault="00415953">
      <w:pPr>
        <w:pStyle w:val="BodyText"/>
        <w:tabs>
          <w:tab w:val="left" w:pos="1133"/>
        </w:tabs>
        <w:ind w:left="480"/>
      </w:pPr>
      <w:r>
        <w:rPr>
          <w:u w:val="single"/>
        </w:rPr>
        <w:t xml:space="preserve"> </w:t>
      </w:r>
      <w:r>
        <w:rPr>
          <w:u w:val="single"/>
        </w:rPr>
        <w:tab/>
      </w:r>
      <w:r>
        <w:t>Recommend for assistant</w:t>
      </w:r>
      <w:r>
        <w:rPr>
          <w:spacing w:val="-5"/>
        </w:rPr>
        <w:t xml:space="preserve"> </w:t>
      </w:r>
      <w:r>
        <w:t>professor</w:t>
      </w:r>
    </w:p>
    <w:p w:rsidR="00116B4D" w:rsidRDefault="00116B4D">
      <w:pPr>
        <w:pStyle w:val="BodyText"/>
        <w:spacing w:before="3"/>
        <w:rPr>
          <w:sz w:val="16"/>
        </w:rPr>
      </w:pPr>
    </w:p>
    <w:p w:rsidR="00116B4D" w:rsidRDefault="00415953">
      <w:pPr>
        <w:pStyle w:val="BodyText"/>
        <w:tabs>
          <w:tab w:val="left" w:pos="1133"/>
        </w:tabs>
        <w:spacing w:before="90"/>
        <w:ind w:left="480"/>
      </w:pPr>
      <w:r>
        <w:rPr>
          <w:u w:val="single"/>
        </w:rPr>
        <w:t xml:space="preserve"> </w:t>
      </w:r>
      <w:r>
        <w:rPr>
          <w:u w:val="single"/>
        </w:rPr>
        <w:tab/>
      </w:r>
      <w:r>
        <w:t>Do not recommend for assistant</w:t>
      </w:r>
      <w:r>
        <w:rPr>
          <w:spacing w:val="-7"/>
        </w:rPr>
        <w:t xml:space="preserve"> </w:t>
      </w:r>
      <w:r>
        <w:t>professor</w:t>
      </w:r>
    </w:p>
    <w:p w:rsidR="00116B4D" w:rsidRDefault="00116B4D">
      <w:pPr>
        <w:pStyle w:val="BodyText"/>
        <w:spacing w:before="2"/>
        <w:rPr>
          <w:sz w:val="16"/>
        </w:rPr>
      </w:pPr>
    </w:p>
    <w:p w:rsidR="00116B4D" w:rsidRDefault="00415953">
      <w:pPr>
        <w:pStyle w:val="BodyText"/>
        <w:tabs>
          <w:tab w:val="left" w:pos="6134"/>
          <w:tab w:val="left" w:pos="6627"/>
          <w:tab w:val="left" w:pos="11449"/>
        </w:tabs>
        <w:spacing w:before="90"/>
        <w:ind w:left="480"/>
      </w:pPr>
      <w:r>
        <w:t>Submitted</w:t>
      </w:r>
      <w:r>
        <w:rPr>
          <w:spacing w:val="-1"/>
        </w:rPr>
        <w:t xml:space="preserve"> </w:t>
      </w:r>
      <w:r>
        <w:t>by</w:t>
      </w:r>
      <w:r>
        <w:rPr>
          <w:u w:val="single"/>
        </w:rPr>
        <w:t xml:space="preserve"> </w:t>
      </w:r>
      <w:r>
        <w:rPr>
          <w:u w:val="single"/>
        </w:rPr>
        <w:tab/>
      </w:r>
      <w:r>
        <w:tab/>
        <w:t>Date</w:t>
      </w:r>
      <w:r>
        <w:rPr>
          <w:spacing w:val="-1"/>
        </w:rPr>
        <w:t xml:space="preserve"> </w:t>
      </w:r>
      <w:r>
        <w:rPr>
          <w:u w:val="single"/>
        </w:rPr>
        <w:t xml:space="preserve"> </w:t>
      </w:r>
      <w:r>
        <w:rPr>
          <w:u w:val="single"/>
        </w:rPr>
        <w:tab/>
      </w:r>
    </w:p>
    <w:p w:rsidR="00116B4D" w:rsidRDefault="00116B4D">
      <w:pPr>
        <w:pStyle w:val="BodyText"/>
        <w:rPr>
          <w:sz w:val="20"/>
        </w:rPr>
      </w:pPr>
    </w:p>
    <w:p w:rsidR="00116B4D" w:rsidRDefault="00116B4D">
      <w:pPr>
        <w:pStyle w:val="BodyText"/>
        <w:rPr>
          <w:sz w:val="20"/>
        </w:rPr>
      </w:pPr>
    </w:p>
    <w:p w:rsidR="00116B4D" w:rsidRDefault="00116B4D">
      <w:pPr>
        <w:pStyle w:val="BodyText"/>
        <w:rPr>
          <w:sz w:val="20"/>
        </w:rPr>
      </w:pPr>
    </w:p>
    <w:p w:rsidR="00116B4D" w:rsidRDefault="00116B4D">
      <w:pPr>
        <w:pStyle w:val="BodyText"/>
        <w:rPr>
          <w:sz w:val="20"/>
        </w:rPr>
      </w:pPr>
    </w:p>
    <w:p w:rsidR="00116B4D" w:rsidRDefault="00116B4D">
      <w:pPr>
        <w:pStyle w:val="BodyText"/>
        <w:rPr>
          <w:sz w:val="20"/>
        </w:rPr>
      </w:pPr>
    </w:p>
    <w:p w:rsidR="00116B4D" w:rsidRDefault="00116B4D">
      <w:pPr>
        <w:pStyle w:val="BodyText"/>
        <w:rPr>
          <w:sz w:val="20"/>
        </w:rPr>
      </w:pPr>
    </w:p>
    <w:p w:rsidR="00116B4D" w:rsidRDefault="00116B4D">
      <w:pPr>
        <w:pStyle w:val="BodyText"/>
        <w:rPr>
          <w:sz w:val="20"/>
        </w:rPr>
      </w:pPr>
    </w:p>
    <w:p w:rsidR="00116B4D" w:rsidRDefault="00116B4D">
      <w:pPr>
        <w:pStyle w:val="BodyText"/>
        <w:rPr>
          <w:sz w:val="20"/>
        </w:rPr>
      </w:pPr>
    </w:p>
    <w:p w:rsidR="00116B4D" w:rsidRDefault="00116B4D">
      <w:pPr>
        <w:pStyle w:val="BodyText"/>
        <w:rPr>
          <w:sz w:val="20"/>
        </w:rPr>
      </w:pPr>
    </w:p>
    <w:p w:rsidR="00116B4D" w:rsidRDefault="00116B4D">
      <w:pPr>
        <w:pStyle w:val="BodyText"/>
        <w:rPr>
          <w:sz w:val="20"/>
        </w:rPr>
      </w:pPr>
    </w:p>
    <w:p w:rsidR="00116B4D" w:rsidRDefault="00116B4D">
      <w:pPr>
        <w:pStyle w:val="BodyText"/>
        <w:rPr>
          <w:sz w:val="20"/>
        </w:rPr>
      </w:pPr>
    </w:p>
    <w:p w:rsidR="00116B4D" w:rsidRDefault="00116B4D">
      <w:pPr>
        <w:pStyle w:val="BodyText"/>
        <w:rPr>
          <w:sz w:val="20"/>
        </w:rPr>
      </w:pPr>
    </w:p>
    <w:p w:rsidR="00116B4D" w:rsidRDefault="00116B4D">
      <w:pPr>
        <w:pStyle w:val="BodyText"/>
        <w:rPr>
          <w:sz w:val="20"/>
        </w:rPr>
      </w:pPr>
    </w:p>
    <w:p w:rsidR="00116B4D" w:rsidRDefault="00116B4D">
      <w:pPr>
        <w:pStyle w:val="BodyText"/>
        <w:spacing w:before="10"/>
        <w:rPr>
          <w:sz w:val="28"/>
        </w:rPr>
      </w:pPr>
    </w:p>
    <w:p w:rsidR="00116B4D" w:rsidRDefault="00415953">
      <w:pPr>
        <w:pStyle w:val="BodyText"/>
        <w:spacing w:before="93"/>
        <w:ind w:left="1646" w:right="1717"/>
        <w:jc w:val="center"/>
        <w:rPr>
          <w:rFonts w:ascii="Arial"/>
        </w:rPr>
      </w:pPr>
      <w:r>
        <w:rPr>
          <w:rFonts w:ascii="Arial"/>
        </w:rPr>
        <w:t>29</w:t>
      </w:r>
    </w:p>
    <w:p w:rsidR="00116B4D" w:rsidRDefault="00116B4D">
      <w:pPr>
        <w:jc w:val="center"/>
        <w:rPr>
          <w:rFonts w:ascii="Arial"/>
        </w:rPr>
        <w:sectPr w:rsidR="00116B4D">
          <w:footerReference w:type="default" r:id="rId13"/>
          <w:pgSz w:w="12240" w:h="15840"/>
          <w:pgMar w:top="1260" w:right="160" w:bottom="280" w:left="240" w:header="0" w:footer="0" w:gutter="0"/>
          <w:cols w:space="720"/>
        </w:sectPr>
      </w:pPr>
    </w:p>
    <w:p w:rsidR="00116B4D" w:rsidRDefault="00415953">
      <w:pPr>
        <w:pStyle w:val="Heading3"/>
        <w:spacing w:before="75" w:line="307" w:lineRule="auto"/>
        <w:ind w:left="480" w:right="6899"/>
      </w:pPr>
      <w:r>
        <w:t>EVALUATION FORM: PROFESSOR 2021 Criteria; (MSU OP 06.05)</w:t>
      </w:r>
    </w:p>
    <w:p w:rsidR="00116B4D" w:rsidRDefault="00116B4D">
      <w:pPr>
        <w:pStyle w:val="BodyText"/>
        <w:rPr>
          <w:b/>
          <w:sz w:val="20"/>
        </w:rPr>
      </w:pPr>
    </w:p>
    <w:p w:rsidR="00116B4D" w:rsidRDefault="00116B4D">
      <w:pPr>
        <w:pStyle w:val="BodyText"/>
        <w:spacing w:before="4"/>
        <w:rPr>
          <w:b/>
          <w:sz w:val="12"/>
        </w:rPr>
      </w:pP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
        <w:gridCol w:w="7111"/>
        <w:gridCol w:w="989"/>
        <w:gridCol w:w="1642"/>
      </w:tblGrid>
      <w:tr w:rsidR="00116B4D">
        <w:trPr>
          <w:trHeight w:val="556"/>
        </w:trPr>
        <w:tc>
          <w:tcPr>
            <w:tcW w:w="1049" w:type="dxa"/>
          </w:tcPr>
          <w:p w:rsidR="00116B4D" w:rsidRDefault="00116B4D">
            <w:pPr>
              <w:pStyle w:val="TableParagraph"/>
            </w:pPr>
          </w:p>
        </w:tc>
        <w:tc>
          <w:tcPr>
            <w:tcW w:w="7111" w:type="dxa"/>
          </w:tcPr>
          <w:p w:rsidR="00116B4D" w:rsidRDefault="00415953">
            <w:pPr>
              <w:pStyle w:val="TableParagraph"/>
              <w:spacing w:line="270" w:lineRule="exact"/>
              <w:ind w:left="117"/>
              <w:rPr>
                <w:b/>
                <w:sz w:val="24"/>
              </w:rPr>
            </w:pPr>
            <w:r>
              <w:rPr>
                <w:b/>
                <w:sz w:val="24"/>
              </w:rPr>
              <w:t>Description</w:t>
            </w:r>
          </w:p>
        </w:tc>
        <w:tc>
          <w:tcPr>
            <w:tcW w:w="989" w:type="dxa"/>
          </w:tcPr>
          <w:p w:rsidR="00116B4D" w:rsidRDefault="00415953">
            <w:pPr>
              <w:pStyle w:val="TableParagraph"/>
              <w:spacing w:line="270" w:lineRule="exact"/>
              <w:ind w:left="187"/>
              <w:rPr>
                <w:b/>
                <w:sz w:val="24"/>
              </w:rPr>
            </w:pPr>
            <w:r>
              <w:rPr>
                <w:b/>
                <w:sz w:val="24"/>
              </w:rPr>
              <w:t>Meets</w:t>
            </w:r>
          </w:p>
        </w:tc>
        <w:tc>
          <w:tcPr>
            <w:tcW w:w="1642" w:type="dxa"/>
          </w:tcPr>
          <w:p w:rsidR="00116B4D" w:rsidRDefault="00415953">
            <w:pPr>
              <w:pStyle w:val="TableParagraph"/>
              <w:spacing w:line="273" w:lineRule="exact"/>
              <w:ind w:left="69"/>
              <w:rPr>
                <w:b/>
                <w:sz w:val="24"/>
              </w:rPr>
            </w:pPr>
            <w:r>
              <w:rPr>
                <w:b/>
                <w:sz w:val="24"/>
              </w:rPr>
              <w:t>Does Not Meet</w:t>
            </w:r>
          </w:p>
        </w:tc>
      </w:tr>
      <w:tr w:rsidR="00116B4D">
        <w:trPr>
          <w:trHeight w:val="273"/>
        </w:trPr>
        <w:tc>
          <w:tcPr>
            <w:tcW w:w="1049" w:type="dxa"/>
          </w:tcPr>
          <w:p w:rsidR="00116B4D" w:rsidRDefault="00415953">
            <w:pPr>
              <w:pStyle w:val="TableParagraph"/>
              <w:spacing w:line="253" w:lineRule="exact"/>
              <w:ind w:left="49" w:right="43"/>
              <w:jc w:val="center"/>
              <w:rPr>
                <w:b/>
                <w:sz w:val="24"/>
              </w:rPr>
            </w:pPr>
            <w:r>
              <w:rPr>
                <w:b/>
                <w:sz w:val="24"/>
              </w:rPr>
              <w:t>Portfolio</w:t>
            </w:r>
          </w:p>
        </w:tc>
        <w:tc>
          <w:tcPr>
            <w:tcW w:w="7111" w:type="dxa"/>
          </w:tcPr>
          <w:p w:rsidR="00116B4D" w:rsidRDefault="00415953">
            <w:pPr>
              <w:pStyle w:val="TableParagraph"/>
              <w:spacing w:line="253" w:lineRule="exact"/>
              <w:ind w:left="117"/>
              <w:rPr>
                <w:sz w:val="24"/>
              </w:rPr>
            </w:pPr>
            <w:r>
              <w:rPr>
                <w:b/>
                <w:sz w:val="24"/>
              </w:rPr>
              <w:t xml:space="preserve">Guiding Principle: </w:t>
            </w:r>
            <w:r>
              <w:rPr>
                <w:sz w:val="24"/>
              </w:rPr>
              <w:t>Must meet (addressed in APRs)</w:t>
            </w:r>
          </w:p>
        </w:tc>
        <w:tc>
          <w:tcPr>
            <w:tcW w:w="989" w:type="dxa"/>
          </w:tcPr>
          <w:p w:rsidR="00116B4D" w:rsidRDefault="00116B4D">
            <w:pPr>
              <w:pStyle w:val="TableParagraph"/>
              <w:rPr>
                <w:sz w:val="20"/>
              </w:rPr>
            </w:pPr>
          </w:p>
        </w:tc>
        <w:tc>
          <w:tcPr>
            <w:tcW w:w="1642" w:type="dxa"/>
          </w:tcPr>
          <w:p w:rsidR="00116B4D" w:rsidRDefault="00116B4D">
            <w:pPr>
              <w:pStyle w:val="TableParagraph"/>
              <w:rPr>
                <w:sz w:val="20"/>
              </w:rPr>
            </w:pPr>
          </w:p>
        </w:tc>
      </w:tr>
      <w:tr w:rsidR="00116B4D">
        <w:trPr>
          <w:trHeight w:val="275"/>
        </w:trPr>
        <w:tc>
          <w:tcPr>
            <w:tcW w:w="1049" w:type="dxa"/>
          </w:tcPr>
          <w:p w:rsidR="00116B4D" w:rsidRDefault="00116B4D">
            <w:pPr>
              <w:pStyle w:val="TableParagraph"/>
              <w:rPr>
                <w:sz w:val="20"/>
              </w:rPr>
            </w:pPr>
          </w:p>
        </w:tc>
        <w:tc>
          <w:tcPr>
            <w:tcW w:w="7111" w:type="dxa"/>
          </w:tcPr>
          <w:p w:rsidR="00116B4D" w:rsidRDefault="00415953">
            <w:pPr>
              <w:pStyle w:val="TableParagraph"/>
              <w:spacing w:line="256" w:lineRule="exact"/>
              <w:ind w:left="117"/>
              <w:rPr>
                <w:b/>
                <w:sz w:val="24"/>
              </w:rPr>
            </w:pPr>
            <w:r>
              <w:rPr>
                <w:b/>
                <w:sz w:val="24"/>
              </w:rPr>
              <w:t>Portfolio Must Include:</w:t>
            </w:r>
          </w:p>
        </w:tc>
        <w:tc>
          <w:tcPr>
            <w:tcW w:w="989" w:type="dxa"/>
          </w:tcPr>
          <w:p w:rsidR="00116B4D" w:rsidRDefault="00116B4D">
            <w:pPr>
              <w:pStyle w:val="TableParagraph"/>
              <w:rPr>
                <w:sz w:val="20"/>
              </w:rPr>
            </w:pPr>
          </w:p>
        </w:tc>
        <w:tc>
          <w:tcPr>
            <w:tcW w:w="1642" w:type="dxa"/>
          </w:tcPr>
          <w:p w:rsidR="00116B4D" w:rsidRDefault="00116B4D">
            <w:pPr>
              <w:pStyle w:val="TableParagraph"/>
              <w:rPr>
                <w:sz w:val="20"/>
              </w:rPr>
            </w:pPr>
          </w:p>
        </w:tc>
      </w:tr>
      <w:tr w:rsidR="00116B4D">
        <w:trPr>
          <w:trHeight w:val="275"/>
        </w:trPr>
        <w:tc>
          <w:tcPr>
            <w:tcW w:w="1049" w:type="dxa"/>
          </w:tcPr>
          <w:p w:rsidR="00116B4D" w:rsidRDefault="00415953">
            <w:pPr>
              <w:pStyle w:val="TableParagraph"/>
              <w:spacing w:line="256" w:lineRule="exact"/>
              <w:ind w:left="49" w:right="42"/>
              <w:jc w:val="center"/>
              <w:rPr>
                <w:sz w:val="24"/>
              </w:rPr>
            </w:pPr>
            <w:r>
              <w:rPr>
                <w:sz w:val="24"/>
              </w:rPr>
              <w:t>4.1</w:t>
            </w:r>
          </w:p>
        </w:tc>
        <w:tc>
          <w:tcPr>
            <w:tcW w:w="7111" w:type="dxa"/>
          </w:tcPr>
          <w:p w:rsidR="00116B4D" w:rsidRDefault="00415953">
            <w:pPr>
              <w:pStyle w:val="TableParagraph"/>
              <w:spacing w:line="256" w:lineRule="exact"/>
              <w:ind w:left="117"/>
              <w:rPr>
                <w:sz w:val="24"/>
              </w:rPr>
            </w:pPr>
            <w:r>
              <w:rPr>
                <w:sz w:val="24"/>
              </w:rPr>
              <w:t>Teaching philosophy</w:t>
            </w:r>
          </w:p>
        </w:tc>
        <w:tc>
          <w:tcPr>
            <w:tcW w:w="989" w:type="dxa"/>
          </w:tcPr>
          <w:p w:rsidR="00116B4D" w:rsidRDefault="00116B4D">
            <w:pPr>
              <w:pStyle w:val="TableParagraph"/>
              <w:rPr>
                <w:sz w:val="20"/>
              </w:rPr>
            </w:pPr>
          </w:p>
        </w:tc>
        <w:tc>
          <w:tcPr>
            <w:tcW w:w="1642" w:type="dxa"/>
          </w:tcPr>
          <w:p w:rsidR="00116B4D" w:rsidRDefault="00116B4D">
            <w:pPr>
              <w:pStyle w:val="TableParagraph"/>
              <w:rPr>
                <w:sz w:val="20"/>
              </w:rPr>
            </w:pPr>
          </w:p>
        </w:tc>
      </w:tr>
      <w:tr w:rsidR="00116B4D">
        <w:trPr>
          <w:trHeight w:val="275"/>
        </w:trPr>
        <w:tc>
          <w:tcPr>
            <w:tcW w:w="1049" w:type="dxa"/>
          </w:tcPr>
          <w:p w:rsidR="00116B4D" w:rsidRDefault="00415953">
            <w:pPr>
              <w:pStyle w:val="TableParagraph"/>
              <w:spacing w:line="256" w:lineRule="exact"/>
              <w:ind w:left="49" w:right="42"/>
              <w:jc w:val="center"/>
              <w:rPr>
                <w:sz w:val="24"/>
              </w:rPr>
            </w:pPr>
            <w:r>
              <w:rPr>
                <w:sz w:val="24"/>
              </w:rPr>
              <w:t>4.2</w:t>
            </w:r>
          </w:p>
        </w:tc>
        <w:tc>
          <w:tcPr>
            <w:tcW w:w="7111" w:type="dxa"/>
          </w:tcPr>
          <w:p w:rsidR="00116B4D" w:rsidRDefault="00415953">
            <w:pPr>
              <w:pStyle w:val="TableParagraph"/>
              <w:spacing w:line="256" w:lineRule="exact"/>
              <w:ind w:left="117"/>
              <w:rPr>
                <w:sz w:val="24"/>
              </w:rPr>
            </w:pPr>
            <w:r>
              <w:rPr>
                <w:sz w:val="24"/>
              </w:rPr>
              <w:t>Annual faculty personal reports (APRs) (5 years)</w:t>
            </w:r>
          </w:p>
        </w:tc>
        <w:tc>
          <w:tcPr>
            <w:tcW w:w="989" w:type="dxa"/>
          </w:tcPr>
          <w:p w:rsidR="00116B4D" w:rsidRDefault="00116B4D">
            <w:pPr>
              <w:pStyle w:val="TableParagraph"/>
              <w:rPr>
                <w:sz w:val="20"/>
              </w:rPr>
            </w:pPr>
          </w:p>
        </w:tc>
        <w:tc>
          <w:tcPr>
            <w:tcW w:w="1642" w:type="dxa"/>
          </w:tcPr>
          <w:p w:rsidR="00116B4D" w:rsidRDefault="00116B4D">
            <w:pPr>
              <w:pStyle w:val="TableParagraph"/>
              <w:rPr>
                <w:sz w:val="20"/>
              </w:rPr>
            </w:pPr>
          </w:p>
        </w:tc>
      </w:tr>
      <w:tr w:rsidR="00116B4D">
        <w:trPr>
          <w:trHeight w:val="273"/>
        </w:trPr>
        <w:tc>
          <w:tcPr>
            <w:tcW w:w="1049" w:type="dxa"/>
          </w:tcPr>
          <w:p w:rsidR="00116B4D" w:rsidRDefault="00415953">
            <w:pPr>
              <w:pStyle w:val="TableParagraph"/>
              <w:spacing w:line="253" w:lineRule="exact"/>
              <w:ind w:left="49" w:right="42"/>
              <w:jc w:val="center"/>
              <w:rPr>
                <w:sz w:val="24"/>
              </w:rPr>
            </w:pPr>
            <w:r>
              <w:rPr>
                <w:sz w:val="24"/>
              </w:rPr>
              <w:t>4.3</w:t>
            </w:r>
          </w:p>
        </w:tc>
        <w:tc>
          <w:tcPr>
            <w:tcW w:w="7111" w:type="dxa"/>
          </w:tcPr>
          <w:p w:rsidR="00116B4D" w:rsidRDefault="00415953">
            <w:pPr>
              <w:pStyle w:val="TableParagraph"/>
              <w:spacing w:line="253" w:lineRule="exact"/>
              <w:ind w:left="117"/>
              <w:rPr>
                <w:sz w:val="24"/>
              </w:rPr>
            </w:pPr>
            <w:r>
              <w:rPr>
                <w:sz w:val="24"/>
              </w:rPr>
              <w:t>Examples of course syllabi (at least 3)</w:t>
            </w:r>
          </w:p>
        </w:tc>
        <w:tc>
          <w:tcPr>
            <w:tcW w:w="989" w:type="dxa"/>
          </w:tcPr>
          <w:p w:rsidR="00116B4D" w:rsidRDefault="00116B4D">
            <w:pPr>
              <w:pStyle w:val="TableParagraph"/>
              <w:rPr>
                <w:sz w:val="20"/>
              </w:rPr>
            </w:pPr>
          </w:p>
        </w:tc>
        <w:tc>
          <w:tcPr>
            <w:tcW w:w="1642" w:type="dxa"/>
          </w:tcPr>
          <w:p w:rsidR="00116B4D" w:rsidRDefault="00116B4D">
            <w:pPr>
              <w:pStyle w:val="TableParagraph"/>
              <w:rPr>
                <w:sz w:val="20"/>
              </w:rPr>
            </w:pPr>
          </w:p>
        </w:tc>
      </w:tr>
      <w:tr w:rsidR="00116B4D">
        <w:trPr>
          <w:trHeight w:val="275"/>
        </w:trPr>
        <w:tc>
          <w:tcPr>
            <w:tcW w:w="1049" w:type="dxa"/>
          </w:tcPr>
          <w:p w:rsidR="00116B4D" w:rsidRDefault="00415953">
            <w:pPr>
              <w:pStyle w:val="TableParagraph"/>
              <w:spacing w:line="256" w:lineRule="exact"/>
              <w:ind w:left="49" w:right="42"/>
              <w:jc w:val="center"/>
              <w:rPr>
                <w:sz w:val="24"/>
              </w:rPr>
            </w:pPr>
            <w:r>
              <w:rPr>
                <w:sz w:val="24"/>
              </w:rPr>
              <w:t>4.4</w:t>
            </w:r>
          </w:p>
        </w:tc>
        <w:tc>
          <w:tcPr>
            <w:tcW w:w="7111" w:type="dxa"/>
          </w:tcPr>
          <w:p w:rsidR="00116B4D" w:rsidRDefault="00415953">
            <w:pPr>
              <w:pStyle w:val="TableParagraph"/>
              <w:spacing w:line="256" w:lineRule="exact"/>
              <w:ind w:left="117"/>
              <w:rPr>
                <w:sz w:val="24"/>
              </w:rPr>
            </w:pPr>
            <w:r>
              <w:rPr>
                <w:sz w:val="24"/>
              </w:rPr>
              <w:t>End-of-course evaluations (5 years)</w:t>
            </w:r>
          </w:p>
        </w:tc>
        <w:tc>
          <w:tcPr>
            <w:tcW w:w="989" w:type="dxa"/>
          </w:tcPr>
          <w:p w:rsidR="00116B4D" w:rsidRDefault="00116B4D">
            <w:pPr>
              <w:pStyle w:val="TableParagraph"/>
              <w:rPr>
                <w:sz w:val="20"/>
              </w:rPr>
            </w:pPr>
          </w:p>
        </w:tc>
        <w:tc>
          <w:tcPr>
            <w:tcW w:w="1642" w:type="dxa"/>
          </w:tcPr>
          <w:p w:rsidR="00116B4D" w:rsidRDefault="00116B4D">
            <w:pPr>
              <w:pStyle w:val="TableParagraph"/>
              <w:rPr>
                <w:sz w:val="20"/>
              </w:rPr>
            </w:pPr>
          </w:p>
        </w:tc>
      </w:tr>
      <w:tr w:rsidR="00116B4D">
        <w:trPr>
          <w:trHeight w:val="275"/>
        </w:trPr>
        <w:tc>
          <w:tcPr>
            <w:tcW w:w="1049" w:type="dxa"/>
          </w:tcPr>
          <w:p w:rsidR="00116B4D" w:rsidRDefault="00415953">
            <w:pPr>
              <w:pStyle w:val="TableParagraph"/>
              <w:spacing w:line="256" w:lineRule="exact"/>
              <w:ind w:left="49" w:right="42"/>
              <w:jc w:val="center"/>
              <w:rPr>
                <w:sz w:val="24"/>
              </w:rPr>
            </w:pPr>
            <w:r>
              <w:rPr>
                <w:sz w:val="24"/>
              </w:rPr>
              <w:t>4.5</w:t>
            </w:r>
          </w:p>
        </w:tc>
        <w:tc>
          <w:tcPr>
            <w:tcW w:w="7111" w:type="dxa"/>
          </w:tcPr>
          <w:p w:rsidR="00116B4D" w:rsidRDefault="00415953">
            <w:pPr>
              <w:pStyle w:val="TableParagraph"/>
              <w:spacing w:line="256" w:lineRule="exact"/>
              <w:ind w:left="117"/>
              <w:rPr>
                <w:sz w:val="24"/>
              </w:rPr>
            </w:pPr>
            <w:r>
              <w:rPr>
                <w:sz w:val="24"/>
              </w:rPr>
              <w:t>Grade distributions and summary (5 years)</w:t>
            </w:r>
          </w:p>
        </w:tc>
        <w:tc>
          <w:tcPr>
            <w:tcW w:w="989" w:type="dxa"/>
          </w:tcPr>
          <w:p w:rsidR="00116B4D" w:rsidRDefault="00116B4D">
            <w:pPr>
              <w:pStyle w:val="TableParagraph"/>
              <w:rPr>
                <w:sz w:val="20"/>
              </w:rPr>
            </w:pPr>
          </w:p>
        </w:tc>
        <w:tc>
          <w:tcPr>
            <w:tcW w:w="1642" w:type="dxa"/>
          </w:tcPr>
          <w:p w:rsidR="00116B4D" w:rsidRDefault="00116B4D">
            <w:pPr>
              <w:pStyle w:val="TableParagraph"/>
              <w:rPr>
                <w:sz w:val="20"/>
              </w:rPr>
            </w:pPr>
          </w:p>
        </w:tc>
      </w:tr>
      <w:tr w:rsidR="00116B4D">
        <w:trPr>
          <w:trHeight w:val="508"/>
        </w:trPr>
        <w:tc>
          <w:tcPr>
            <w:tcW w:w="1049" w:type="dxa"/>
          </w:tcPr>
          <w:p w:rsidR="00116B4D" w:rsidRDefault="00116B4D">
            <w:pPr>
              <w:pStyle w:val="TableParagraph"/>
            </w:pPr>
          </w:p>
        </w:tc>
        <w:tc>
          <w:tcPr>
            <w:tcW w:w="7111" w:type="dxa"/>
          </w:tcPr>
          <w:p w:rsidR="00116B4D" w:rsidRDefault="00415953">
            <w:pPr>
              <w:pStyle w:val="TableParagraph"/>
              <w:spacing w:line="245" w:lineRule="exact"/>
              <w:ind w:left="117"/>
              <w:rPr>
                <w:b/>
                <w:sz w:val="24"/>
              </w:rPr>
            </w:pPr>
            <w:r>
              <w:rPr>
                <w:b/>
                <w:sz w:val="24"/>
              </w:rPr>
              <w:t>Teaching:</w:t>
            </w:r>
          </w:p>
          <w:p w:rsidR="00116B4D" w:rsidRDefault="00415953">
            <w:pPr>
              <w:pStyle w:val="TableParagraph"/>
              <w:spacing w:line="243" w:lineRule="exact"/>
              <w:ind w:left="117"/>
              <w:rPr>
                <w:b/>
                <w:sz w:val="24"/>
              </w:rPr>
            </w:pPr>
            <w:r>
              <w:rPr>
                <w:b/>
                <w:sz w:val="24"/>
              </w:rPr>
              <w:t>Must meet all (criteria)</w:t>
            </w:r>
          </w:p>
        </w:tc>
        <w:tc>
          <w:tcPr>
            <w:tcW w:w="989" w:type="dxa"/>
          </w:tcPr>
          <w:p w:rsidR="00116B4D" w:rsidRDefault="00116B4D">
            <w:pPr>
              <w:pStyle w:val="TableParagraph"/>
            </w:pPr>
          </w:p>
        </w:tc>
        <w:tc>
          <w:tcPr>
            <w:tcW w:w="1642" w:type="dxa"/>
          </w:tcPr>
          <w:p w:rsidR="00116B4D" w:rsidRDefault="00116B4D">
            <w:pPr>
              <w:pStyle w:val="TableParagraph"/>
            </w:pPr>
          </w:p>
        </w:tc>
      </w:tr>
      <w:tr w:rsidR="00116B4D">
        <w:trPr>
          <w:trHeight w:val="275"/>
        </w:trPr>
        <w:tc>
          <w:tcPr>
            <w:tcW w:w="1049" w:type="dxa"/>
          </w:tcPr>
          <w:p w:rsidR="00116B4D" w:rsidRDefault="00415953">
            <w:pPr>
              <w:pStyle w:val="TableParagraph"/>
              <w:spacing w:line="256" w:lineRule="exact"/>
              <w:ind w:left="49" w:right="40"/>
              <w:jc w:val="center"/>
              <w:rPr>
                <w:sz w:val="24"/>
              </w:rPr>
            </w:pPr>
            <w:r>
              <w:rPr>
                <w:sz w:val="24"/>
              </w:rPr>
              <w:t>4.6</w:t>
            </w:r>
          </w:p>
        </w:tc>
        <w:tc>
          <w:tcPr>
            <w:tcW w:w="7111" w:type="dxa"/>
          </w:tcPr>
          <w:p w:rsidR="00116B4D" w:rsidRDefault="00415953">
            <w:pPr>
              <w:pStyle w:val="TableParagraph"/>
              <w:spacing w:line="256" w:lineRule="exact"/>
              <w:ind w:left="117"/>
              <w:rPr>
                <w:sz w:val="24"/>
              </w:rPr>
            </w:pPr>
            <w:r>
              <w:rPr>
                <w:sz w:val="24"/>
              </w:rPr>
              <w:t>Course design/instruction (V.D.2.a)</w:t>
            </w:r>
          </w:p>
        </w:tc>
        <w:tc>
          <w:tcPr>
            <w:tcW w:w="989" w:type="dxa"/>
          </w:tcPr>
          <w:p w:rsidR="00116B4D" w:rsidRDefault="00116B4D">
            <w:pPr>
              <w:pStyle w:val="TableParagraph"/>
              <w:rPr>
                <w:sz w:val="20"/>
              </w:rPr>
            </w:pPr>
          </w:p>
        </w:tc>
        <w:tc>
          <w:tcPr>
            <w:tcW w:w="1642" w:type="dxa"/>
          </w:tcPr>
          <w:p w:rsidR="00116B4D" w:rsidRDefault="00116B4D">
            <w:pPr>
              <w:pStyle w:val="TableParagraph"/>
              <w:rPr>
                <w:sz w:val="20"/>
              </w:rPr>
            </w:pPr>
          </w:p>
        </w:tc>
      </w:tr>
      <w:tr w:rsidR="00116B4D">
        <w:trPr>
          <w:trHeight w:val="280"/>
        </w:trPr>
        <w:tc>
          <w:tcPr>
            <w:tcW w:w="1049" w:type="dxa"/>
          </w:tcPr>
          <w:p w:rsidR="00116B4D" w:rsidRDefault="00415953">
            <w:pPr>
              <w:pStyle w:val="TableParagraph"/>
              <w:spacing w:line="260" w:lineRule="exact"/>
              <w:ind w:left="49" w:right="40"/>
              <w:jc w:val="center"/>
              <w:rPr>
                <w:sz w:val="24"/>
              </w:rPr>
            </w:pPr>
            <w:r>
              <w:rPr>
                <w:sz w:val="24"/>
              </w:rPr>
              <w:t>4.7</w:t>
            </w:r>
          </w:p>
        </w:tc>
        <w:tc>
          <w:tcPr>
            <w:tcW w:w="7111" w:type="dxa"/>
          </w:tcPr>
          <w:p w:rsidR="00116B4D" w:rsidRDefault="00415953">
            <w:pPr>
              <w:pStyle w:val="TableParagraph"/>
              <w:spacing w:line="260" w:lineRule="exact"/>
              <w:ind w:left="117"/>
              <w:rPr>
                <w:sz w:val="24"/>
              </w:rPr>
            </w:pPr>
            <w:r>
              <w:rPr>
                <w:sz w:val="24"/>
              </w:rPr>
              <w:t>Out-of-class academic support (V.D.2.b)</w:t>
            </w:r>
          </w:p>
        </w:tc>
        <w:tc>
          <w:tcPr>
            <w:tcW w:w="989" w:type="dxa"/>
          </w:tcPr>
          <w:p w:rsidR="00116B4D" w:rsidRDefault="00116B4D">
            <w:pPr>
              <w:pStyle w:val="TableParagraph"/>
              <w:rPr>
                <w:sz w:val="20"/>
              </w:rPr>
            </w:pPr>
          </w:p>
        </w:tc>
        <w:tc>
          <w:tcPr>
            <w:tcW w:w="1642" w:type="dxa"/>
          </w:tcPr>
          <w:p w:rsidR="00116B4D" w:rsidRDefault="00116B4D">
            <w:pPr>
              <w:pStyle w:val="TableParagraph"/>
              <w:rPr>
                <w:sz w:val="20"/>
              </w:rPr>
            </w:pPr>
          </w:p>
        </w:tc>
      </w:tr>
      <w:tr w:rsidR="00116B4D">
        <w:trPr>
          <w:trHeight w:val="275"/>
        </w:trPr>
        <w:tc>
          <w:tcPr>
            <w:tcW w:w="1049" w:type="dxa"/>
          </w:tcPr>
          <w:p w:rsidR="00116B4D" w:rsidRDefault="00415953">
            <w:pPr>
              <w:pStyle w:val="TableParagraph"/>
              <w:spacing w:line="256" w:lineRule="exact"/>
              <w:ind w:left="49" w:right="40"/>
              <w:jc w:val="center"/>
              <w:rPr>
                <w:sz w:val="24"/>
              </w:rPr>
            </w:pPr>
            <w:r>
              <w:rPr>
                <w:sz w:val="24"/>
              </w:rPr>
              <w:t>4.8</w:t>
            </w:r>
          </w:p>
        </w:tc>
        <w:tc>
          <w:tcPr>
            <w:tcW w:w="7111" w:type="dxa"/>
          </w:tcPr>
          <w:p w:rsidR="00116B4D" w:rsidRDefault="00415953">
            <w:pPr>
              <w:pStyle w:val="TableParagraph"/>
              <w:spacing w:line="256" w:lineRule="exact"/>
              <w:ind w:left="117"/>
              <w:rPr>
                <w:sz w:val="24"/>
              </w:rPr>
            </w:pPr>
            <w:r>
              <w:rPr>
                <w:sz w:val="24"/>
              </w:rPr>
              <w:t>Continuing development (V.D.2.c)</w:t>
            </w:r>
          </w:p>
        </w:tc>
        <w:tc>
          <w:tcPr>
            <w:tcW w:w="989" w:type="dxa"/>
          </w:tcPr>
          <w:p w:rsidR="00116B4D" w:rsidRDefault="00116B4D">
            <w:pPr>
              <w:pStyle w:val="TableParagraph"/>
              <w:rPr>
                <w:sz w:val="20"/>
              </w:rPr>
            </w:pPr>
          </w:p>
        </w:tc>
        <w:tc>
          <w:tcPr>
            <w:tcW w:w="1642" w:type="dxa"/>
          </w:tcPr>
          <w:p w:rsidR="00116B4D" w:rsidRDefault="00116B4D">
            <w:pPr>
              <w:pStyle w:val="TableParagraph"/>
              <w:rPr>
                <w:sz w:val="20"/>
              </w:rPr>
            </w:pPr>
          </w:p>
        </w:tc>
      </w:tr>
      <w:tr w:rsidR="00116B4D">
        <w:trPr>
          <w:trHeight w:val="275"/>
        </w:trPr>
        <w:tc>
          <w:tcPr>
            <w:tcW w:w="1049" w:type="dxa"/>
          </w:tcPr>
          <w:p w:rsidR="00116B4D" w:rsidRDefault="00415953">
            <w:pPr>
              <w:pStyle w:val="TableParagraph"/>
              <w:spacing w:line="256" w:lineRule="exact"/>
              <w:ind w:left="49" w:right="40"/>
              <w:jc w:val="center"/>
              <w:rPr>
                <w:sz w:val="24"/>
              </w:rPr>
            </w:pPr>
            <w:r>
              <w:rPr>
                <w:sz w:val="24"/>
              </w:rPr>
              <w:t>4.9</w:t>
            </w:r>
          </w:p>
        </w:tc>
        <w:tc>
          <w:tcPr>
            <w:tcW w:w="7111" w:type="dxa"/>
          </w:tcPr>
          <w:p w:rsidR="00116B4D" w:rsidRDefault="00415953">
            <w:pPr>
              <w:pStyle w:val="TableParagraph"/>
              <w:spacing w:line="256" w:lineRule="exact"/>
              <w:ind w:left="117"/>
              <w:rPr>
                <w:sz w:val="24"/>
              </w:rPr>
            </w:pPr>
            <w:r>
              <w:rPr>
                <w:sz w:val="24"/>
              </w:rPr>
              <w:t>Demonstration of collegiality in teaching (V.D.2.d)</w:t>
            </w:r>
          </w:p>
        </w:tc>
        <w:tc>
          <w:tcPr>
            <w:tcW w:w="989" w:type="dxa"/>
          </w:tcPr>
          <w:p w:rsidR="00116B4D" w:rsidRDefault="00116B4D">
            <w:pPr>
              <w:pStyle w:val="TableParagraph"/>
              <w:rPr>
                <w:sz w:val="20"/>
              </w:rPr>
            </w:pPr>
          </w:p>
        </w:tc>
        <w:tc>
          <w:tcPr>
            <w:tcW w:w="1642" w:type="dxa"/>
          </w:tcPr>
          <w:p w:rsidR="00116B4D" w:rsidRDefault="00116B4D">
            <w:pPr>
              <w:pStyle w:val="TableParagraph"/>
              <w:rPr>
                <w:sz w:val="20"/>
              </w:rPr>
            </w:pPr>
          </w:p>
        </w:tc>
      </w:tr>
      <w:tr w:rsidR="00116B4D">
        <w:trPr>
          <w:trHeight w:val="554"/>
        </w:trPr>
        <w:tc>
          <w:tcPr>
            <w:tcW w:w="1049" w:type="dxa"/>
          </w:tcPr>
          <w:p w:rsidR="00116B4D" w:rsidRDefault="00116B4D">
            <w:pPr>
              <w:pStyle w:val="TableParagraph"/>
            </w:pPr>
          </w:p>
        </w:tc>
        <w:tc>
          <w:tcPr>
            <w:tcW w:w="7111" w:type="dxa"/>
          </w:tcPr>
          <w:p w:rsidR="00116B4D" w:rsidRDefault="00415953">
            <w:pPr>
              <w:pStyle w:val="TableParagraph"/>
              <w:spacing w:before="2" w:line="276" w:lineRule="exact"/>
              <w:ind w:left="117" w:right="3531"/>
              <w:rPr>
                <w:b/>
                <w:sz w:val="24"/>
              </w:rPr>
            </w:pPr>
            <w:r>
              <w:rPr>
                <w:b/>
                <w:sz w:val="24"/>
              </w:rPr>
              <w:t>Research/Scholarly Activity: Must meet all (criteria)</w:t>
            </w:r>
          </w:p>
        </w:tc>
        <w:tc>
          <w:tcPr>
            <w:tcW w:w="989" w:type="dxa"/>
          </w:tcPr>
          <w:p w:rsidR="00116B4D" w:rsidRDefault="00116B4D">
            <w:pPr>
              <w:pStyle w:val="TableParagraph"/>
            </w:pPr>
          </w:p>
        </w:tc>
        <w:tc>
          <w:tcPr>
            <w:tcW w:w="1642" w:type="dxa"/>
          </w:tcPr>
          <w:p w:rsidR="00116B4D" w:rsidRDefault="00116B4D">
            <w:pPr>
              <w:pStyle w:val="TableParagraph"/>
            </w:pPr>
          </w:p>
        </w:tc>
      </w:tr>
      <w:tr w:rsidR="00116B4D">
        <w:trPr>
          <w:trHeight w:val="273"/>
        </w:trPr>
        <w:tc>
          <w:tcPr>
            <w:tcW w:w="1049" w:type="dxa"/>
          </w:tcPr>
          <w:p w:rsidR="00116B4D" w:rsidRDefault="00415953">
            <w:pPr>
              <w:pStyle w:val="TableParagraph"/>
              <w:spacing w:line="253" w:lineRule="exact"/>
              <w:ind w:left="49" w:right="40"/>
              <w:jc w:val="center"/>
              <w:rPr>
                <w:sz w:val="24"/>
              </w:rPr>
            </w:pPr>
            <w:r>
              <w:rPr>
                <w:sz w:val="24"/>
              </w:rPr>
              <w:t>5.1</w:t>
            </w:r>
          </w:p>
        </w:tc>
        <w:tc>
          <w:tcPr>
            <w:tcW w:w="7111" w:type="dxa"/>
          </w:tcPr>
          <w:p w:rsidR="00116B4D" w:rsidRDefault="00415953">
            <w:pPr>
              <w:pStyle w:val="TableParagraph"/>
              <w:spacing w:line="253" w:lineRule="exact"/>
              <w:ind w:left="117"/>
              <w:rPr>
                <w:sz w:val="24"/>
              </w:rPr>
            </w:pPr>
            <w:r>
              <w:rPr>
                <w:sz w:val="24"/>
              </w:rPr>
              <w:t>Scholarly and creative endeavors (V.D.3.a)</w:t>
            </w:r>
          </w:p>
        </w:tc>
        <w:tc>
          <w:tcPr>
            <w:tcW w:w="989" w:type="dxa"/>
          </w:tcPr>
          <w:p w:rsidR="00116B4D" w:rsidRDefault="00116B4D">
            <w:pPr>
              <w:pStyle w:val="TableParagraph"/>
              <w:rPr>
                <w:sz w:val="20"/>
              </w:rPr>
            </w:pPr>
          </w:p>
        </w:tc>
        <w:tc>
          <w:tcPr>
            <w:tcW w:w="1642" w:type="dxa"/>
          </w:tcPr>
          <w:p w:rsidR="00116B4D" w:rsidRDefault="00116B4D">
            <w:pPr>
              <w:pStyle w:val="TableParagraph"/>
              <w:rPr>
                <w:sz w:val="20"/>
              </w:rPr>
            </w:pPr>
          </w:p>
        </w:tc>
      </w:tr>
      <w:tr w:rsidR="00116B4D">
        <w:trPr>
          <w:trHeight w:val="275"/>
        </w:trPr>
        <w:tc>
          <w:tcPr>
            <w:tcW w:w="1049" w:type="dxa"/>
          </w:tcPr>
          <w:p w:rsidR="00116B4D" w:rsidRDefault="00415953">
            <w:pPr>
              <w:pStyle w:val="TableParagraph"/>
              <w:spacing w:line="256" w:lineRule="exact"/>
              <w:ind w:left="49" w:right="40"/>
              <w:jc w:val="center"/>
              <w:rPr>
                <w:sz w:val="24"/>
              </w:rPr>
            </w:pPr>
            <w:r>
              <w:rPr>
                <w:sz w:val="24"/>
              </w:rPr>
              <w:t>5.2</w:t>
            </w:r>
          </w:p>
        </w:tc>
        <w:tc>
          <w:tcPr>
            <w:tcW w:w="7111" w:type="dxa"/>
          </w:tcPr>
          <w:p w:rsidR="00116B4D" w:rsidRDefault="00415953">
            <w:pPr>
              <w:pStyle w:val="TableParagraph"/>
              <w:spacing w:line="256" w:lineRule="exact"/>
              <w:ind w:left="117"/>
              <w:rPr>
                <w:sz w:val="24"/>
              </w:rPr>
            </w:pPr>
            <w:r>
              <w:rPr>
                <w:sz w:val="24"/>
              </w:rPr>
              <w:t>Scholarly and creative recognition (V.D.3.b)</w:t>
            </w:r>
          </w:p>
        </w:tc>
        <w:tc>
          <w:tcPr>
            <w:tcW w:w="989" w:type="dxa"/>
          </w:tcPr>
          <w:p w:rsidR="00116B4D" w:rsidRDefault="00116B4D">
            <w:pPr>
              <w:pStyle w:val="TableParagraph"/>
              <w:rPr>
                <w:sz w:val="20"/>
              </w:rPr>
            </w:pPr>
          </w:p>
        </w:tc>
        <w:tc>
          <w:tcPr>
            <w:tcW w:w="1642" w:type="dxa"/>
          </w:tcPr>
          <w:p w:rsidR="00116B4D" w:rsidRDefault="00116B4D">
            <w:pPr>
              <w:pStyle w:val="TableParagraph"/>
              <w:rPr>
                <w:sz w:val="20"/>
              </w:rPr>
            </w:pPr>
          </w:p>
        </w:tc>
      </w:tr>
      <w:tr w:rsidR="00116B4D">
        <w:trPr>
          <w:trHeight w:val="566"/>
        </w:trPr>
        <w:tc>
          <w:tcPr>
            <w:tcW w:w="1049" w:type="dxa"/>
          </w:tcPr>
          <w:p w:rsidR="00116B4D" w:rsidRDefault="00116B4D">
            <w:pPr>
              <w:pStyle w:val="TableParagraph"/>
            </w:pPr>
          </w:p>
        </w:tc>
        <w:tc>
          <w:tcPr>
            <w:tcW w:w="7111" w:type="dxa"/>
          </w:tcPr>
          <w:p w:rsidR="00116B4D" w:rsidRDefault="00415953">
            <w:pPr>
              <w:pStyle w:val="TableParagraph"/>
              <w:spacing w:before="1" w:line="232" w:lineRule="auto"/>
              <w:ind w:left="117"/>
              <w:rPr>
                <w:b/>
                <w:sz w:val="24"/>
              </w:rPr>
            </w:pPr>
            <w:r>
              <w:rPr>
                <w:b/>
                <w:sz w:val="24"/>
              </w:rPr>
              <w:t>Service to the Midwestern State University Academic Community: Must meet all (criteria)</w:t>
            </w:r>
          </w:p>
        </w:tc>
        <w:tc>
          <w:tcPr>
            <w:tcW w:w="989" w:type="dxa"/>
          </w:tcPr>
          <w:p w:rsidR="00116B4D" w:rsidRDefault="00116B4D">
            <w:pPr>
              <w:pStyle w:val="TableParagraph"/>
            </w:pPr>
          </w:p>
        </w:tc>
        <w:tc>
          <w:tcPr>
            <w:tcW w:w="1642" w:type="dxa"/>
          </w:tcPr>
          <w:p w:rsidR="00116B4D" w:rsidRDefault="00116B4D">
            <w:pPr>
              <w:pStyle w:val="TableParagraph"/>
            </w:pPr>
          </w:p>
        </w:tc>
      </w:tr>
      <w:tr w:rsidR="00116B4D">
        <w:trPr>
          <w:trHeight w:val="890"/>
        </w:trPr>
        <w:tc>
          <w:tcPr>
            <w:tcW w:w="1049" w:type="dxa"/>
          </w:tcPr>
          <w:p w:rsidR="00116B4D" w:rsidRDefault="00415953">
            <w:pPr>
              <w:pStyle w:val="TableParagraph"/>
              <w:spacing w:line="265" w:lineRule="exact"/>
              <w:ind w:left="49" w:right="42"/>
              <w:jc w:val="center"/>
              <w:rPr>
                <w:sz w:val="24"/>
              </w:rPr>
            </w:pPr>
            <w:r>
              <w:rPr>
                <w:sz w:val="24"/>
              </w:rPr>
              <w:t>6.1.a</w:t>
            </w:r>
          </w:p>
        </w:tc>
        <w:tc>
          <w:tcPr>
            <w:tcW w:w="7111" w:type="dxa"/>
          </w:tcPr>
          <w:p w:rsidR="00116B4D" w:rsidRDefault="00415953">
            <w:pPr>
              <w:pStyle w:val="TableParagraph"/>
              <w:spacing w:line="237" w:lineRule="auto"/>
              <w:ind w:left="117" w:right="990"/>
              <w:jc w:val="both"/>
              <w:rPr>
                <w:sz w:val="24"/>
              </w:rPr>
            </w:pPr>
            <w:r>
              <w:rPr>
                <w:sz w:val="24"/>
              </w:rPr>
              <w:t>Effective and collaborative participation in administration of department/college activities, including but not limited to academic advising and/or recruitment (V.D.4.a.1)</w:t>
            </w:r>
          </w:p>
        </w:tc>
        <w:tc>
          <w:tcPr>
            <w:tcW w:w="989" w:type="dxa"/>
          </w:tcPr>
          <w:p w:rsidR="00116B4D" w:rsidRDefault="00116B4D">
            <w:pPr>
              <w:pStyle w:val="TableParagraph"/>
            </w:pPr>
          </w:p>
        </w:tc>
        <w:tc>
          <w:tcPr>
            <w:tcW w:w="1642" w:type="dxa"/>
          </w:tcPr>
          <w:p w:rsidR="00116B4D" w:rsidRDefault="00116B4D">
            <w:pPr>
              <w:pStyle w:val="TableParagraph"/>
            </w:pPr>
          </w:p>
        </w:tc>
      </w:tr>
      <w:tr w:rsidR="00116B4D">
        <w:trPr>
          <w:trHeight w:val="628"/>
        </w:trPr>
        <w:tc>
          <w:tcPr>
            <w:tcW w:w="1049" w:type="dxa"/>
          </w:tcPr>
          <w:p w:rsidR="00116B4D" w:rsidRDefault="00415953">
            <w:pPr>
              <w:pStyle w:val="TableParagraph"/>
              <w:spacing w:line="265" w:lineRule="exact"/>
              <w:ind w:left="49" w:right="42"/>
              <w:jc w:val="center"/>
              <w:rPr>
                <w:sz w:val="24"/>
              </w:rPr>
            </w:pPr>
            <w:r>
              <w:rPr>
                <w:sz w:val="24"/>
              </w:rPr>
              <w:t>6.1.b</w:t>
            </w:r>
          </w:p>
        </w:tc>
        <w:tc>
          <w:tcPr>
            <w:tcW w:w="7111" w:type="dxa"/>
          </w:tcPr>
          <w:p w:rsidR="00116B4D" w:rsidRDefault="00415953">
            <w:pPr>
              <w:pStyle w:val="TableParagraph"/>
              <w:spacing w:line="235" w:lineRule="auto"/>
              <w:ind w:left="117" w:right="779"/>
              <w:rPr>
                <w:sz w:val="24"/>
              </w:rPr>
            </w:pPr>
            <w:r>
              <w:rPr>
                <w:sz w:val="24"/>
              </w:rPr>
              <w:t>Effective participation in Midwestern State University academic community (</w:t>
            </w:r>
            <w:r>
              <w:rPr>
                <w:sz w:val="24"/>
              </w:rPr>
              <w:t>V.D.4.a.2)</w:t>
            </w:r>
          </w:p>
        </w:tc>
        <w:tc>
          <w:tcPr>
            <w:tcW w:w="989" w:type="dxa"/>
          </w:tcPr>
          <w:p w:rsidR="00116B4D" w:rsidRDefault="00116B4D">
            <w:pPr>
              <w:pStyle w:val="TableParagraph"/>
            </w:pPr>
          </w:p>
        </w:tc>
        <w:tc>
          <w:tcPr>
            <w:tcW w:w="1642" w:type="dxa"/>
          </w:tcPr>
          <w:p w:rsidR="00116B4D" w:rsidRDefault="00116B4D">
            <w:pPr>
              <w:pStyle w:val="TableParagraph"/>
            </w:pPr>
          </w:p>
        </w:tc>
      </w:tr>
      <w:tr w:rsidR="00116B4D">
        <w:trPr>
          <w:trHeight w:val="551"/>
        </w:trPr>
        <w:tc>
          <w:tcPr>
            <w:tcW w:w="1049" w:type="dxa"/>
          </w:tcPr>
          <w:p w:rsidR="00116B4D" w:rsidRDefault="00116B4D">
            <w:pPr>
              <w:pStyle w:val="TableParagraph"/>
            </w:pPr>
          </w:p>
        </w:tc>
        <w:tc>
          <w:tcPr>
            <w:tcW w:w="7111" w:type="dxa"/>
          </w:tcPr>
          <w:p w:rsidR="00116B4D" w:rsidRDefault="00415953">
            <w:pPr>
              <w:pStyle w:val="TableParagraph"/>
              <w:spacing w:line="269" w:lineRule="exact"/>
              <w:ind w:left="117"/>
              <w:rPr>
                <w:b/>
                <w:sz w:val="24"/>
              </w:rPr>
            </w:pPr>
            <w:r>
              <w:rPr>
                <w:b/>
                <w:sz w:val="24"/>
              </w:rPr>
              <w:t>Service to Profession/Community:</w:t>
            </w:r>
          </w:p>
          <w:p w:rsidR="00116B4D" w:rsidRDefault="00415953">
            <w:pPr>
              <w:pStyle w:val="TableParagraph"/>
              <w:spacing w:line="263" w:lineRule="exact"/>
              <w:ind w:left="117"/>
              <w:rPr>
                <w:b/>
                <w:sz w:val="24"/>
              </w:rPr>
            </w:pPr>
            <w:r>
              <w:rPr>
                <w:b/>
                <w:sz w:val="24"/>
              </w:rPr>
              <w:t>Must meet all (criteria)</w:t>
            </w:r>
          </w:p>
        </w:tc>
        <w:tc>
          <w:tcPr>
            <w:tcW w:w="989" w:type="dxa"/>
          </w:tcPr>
          <w:p w:rsidR="00116B4D" w:rsidRDefault="00116B4D">
            <w:pPr>
              <w:pStyle w:val="TableParagraph"/>
            </w:pPr>
          </w:p>
        </w:tc>
        <w:tc>
          <w:tcPr>
            <w:tcW w:w="1642" w:type="dxa"/>
          </w:tcPr>
          <w:p w:rsidR="00116B4D" w:rsidRDefault="00116B4D">
            <w:pPr>
              <w:pStyle w:val="TableParagraph"/>
            </w:pPr>
          </w:p>
        </w:tc>
      </w:tr>
      <w:tr w:rsidR="00116B4D">
        <w:trPr>
          <w:trHeight w:val="611"/>
        </w:trPr>
        <w:tc>
          <w:tcPr>
            <w:tcW w:w="1049" w:type="dxa"/>
          </w:tcPr>
          <w:p w:rsidR="00116B4D" w:rsidRDefault="00415953">
            <w:pPr>
              <w:pStyle w:val="TableParagraph"/>
              <w:spacing w:line="265" w:lineRule="exact"/>
              <w:ind w:left="49" w:right="42"/>
              <w:jc w:val="center"/>
              <w:rPr>
                <w:sz w:val="24"/>
              </w:rPr>
            </w:pPr>
            <w:r>
              <w:rPr>
                <w:sz w:val="24"/>
              </w:rPr>
              <w:t>6.2.a</w:t>
            </w:r>
          </w:p>
        </w:tc>
        <w:tc>
          <w:tcPr>
            <w:tcW w:w="7111" w:type="dxa"/>
          </w:tcPr>
          <w:p w:rsidR="00116B4D" w:rsidRDefault="00415953">
            <w:pPr>
              <w:pStyle w:val="TableParagraph"/>
              <w:spacing w:before="3" w:line="220" w:lineRule="auto"/>
              <w:ind w:left="117" w:right="44"/>
              <w:rPr>
                <w:sz w:val="24"/>
              </w:rPr>
            </w:pPr>
            <w:r>
              <w:rPr>
                <w:sz w:val="24"/>
              </w:rPr>
              <w:t xml:space="preserve">Profession </w:t>
            </w:r>
            <w:r>
              <w:rPr>
                <w:rFonts w:ascii="Calibri" w:hAnsi="Calibri"/>
                <w:sz w:val="24"/>
              </w:rPr>
              <w:t xml:space="preserve">– </w:t>
            </w:r>
            <w:r>
              <w:rPr>
                <w:sz w:val="24"/>
              </w:rPr>
              <w:t>professionally meaningful contributions based on expertise and active engagement in professional academic activities (V.D.4.b.1)</w:t>
            </w:r>
          </w:p>
        </w:tc>
        <w:tc>
          <w:tcPr>
            <w:tcW w:w="989" w:type="dxa"/>
          </w:tcPr>
          <w:p w:rsidR="00116B4D" w:rsidRDefault="00116B4D">
            <w:pPr>
              <w:pStyle w:val="TableParagraph"/>
            </w:pPr>
          </w:p>
        </w:tc>
        <w:tc>
          <w:tcPr>
            <w:tcW w:w="1642" w:type="dxa"/>
          </w:tcPr>
          <w:p w:rsidR="00116B4D" w:rsidRDefault="00116B4D">
            <w:pPr>
              <w:pStyle w:val="TableParagraph"/>
            </w:pPr>
          </w:p>
        </w:tc>
      </w:tr>
      <w:tr w:rsidR="00116B4D">
        <w:trPr>
          <w:trHeight w:val="621"/>
        </w:trPr>
        <w:tc>
          <w:tcPr>
            <w:tcW w:w="1049" w:type="dxa"/>
          </w:tcPr>
          <w:p w:rsidR="00116B4D" w:rsidRDefault="00415953">
            <w:pPr>
              <w:pStyle w:val="TableParagraph"/>
              <w:spacing w:line="265" w:lineRule="exact"/>
              <w:ind w:left="49" w:right="42"/>
              <w:jc w:val="center"/>
              <w:rPr>
                <w:sz w:val="24"/>
              </w:rPr>
            </w:pPr>
            <w:r>
              <w:rPr>
                <w:sz w:val="24"/>
              </w:rPr>
              <w:t>6.2.b</w:t>
            </w:r>
          </w:p>
        </w:tc>
        <w:tc>
          <w:tcPr>
            <w:tcW w:w="7111" w:type="dxa"/>
          </w:tcPr>
          <w:p w:rsidR="00116B4D" w:rsidRDefault="00415953">
            <w:pPr>
              <w:pStyle w:val="TableParagraph"/>
              <w:spacing w:before="7" w:line="216" w:lineRule="auto"/>
              <w:ind w:left="117" w:right="365"/>
              <w:rPr>
                <w:sz w:val="24"/>
              </w:rPr>
            </w:pPr>
            <w:r>
              <w:rPr>
                <w:sz w:val="24"/>
              </w:rPr>
              <w:t xml:space="preserve">Community </w:t>
            </w:r>
            <w:r>
              <w:rPr>
                <w:rFonts w:ascii="Calibri" w:hAnsi="Calibri"/>
                <w:sz w:val="24"/>
              </w:rPr>
              <w:t xml:space="preserve">– </w:t>
            </w:r>
            <w:r>
              <w:rPr>
                <w:sz w:val="24"/>
              </w:rPr>
              <w:t>meaningful service to the community connected to the mission of Midwestern State University (V.D.4.b.2)</w:t>
            </w:r>
          </w:p>
        </w:tc>
        <w:tc>
          <w:tcPr>
            <w:tcW w:w="989" w:type="dxa"/>
          </w:tcPr>
          <w:p w:rsidR="00116B4D" w:rsidRDefault="00116B4D">
            <w:pPr>
              <w:pStyle w:val="TableParagraph"/>
            </w:pPr>
          </w:p>
        </w:tc>
        <w:tc>
          <w:tcPr>
            <w:tcW w:w="1642" w:type="dxa"/>
          </w:tcPr>
          <w:p w:rsidR="00116B4D" w:rsidRDefault="00116B4D">
            <w:pPr>
              <w:pStyle w:val="TableParagraph"/>
            </w:pPr>
          </w:p>
        </w:tc>
      </w:tr>
    </w:tbl>
    <w:p w:rsidR="00116B4D" w:rsidRDefault="00116B4D">
      <w:pPr>
        <w:pStyle w:val="BodyText"/>
        <w:spacing w:before="9"/>
        <w:rPr>
          <w:b/>
          <w:sz w:val="18"/>
        </w:rPr>
      </w:pPr>
    </w:p>
    <w:p w:rsidR="00116B4D" w:rsidRDefault="00415953">
      <w:pPr>
        <w:pStyle w:val="BodyText"/>
        <w:tabs>
          <w:tab w:val="left" w:pos="1243"/>
        </w:tabs>
        <w:spacing w:before="90"/>
        <w:ind w:left="590"/>
      </w:pPr>
      <w:r>
        <w:rPr>
          <w:u w:val="single"/>
        </w:rPr>
        <w:t xml:space="preserve"> </w:t>
      </w:r>
      <w:r>
        <w:rPr>
          <w:u w:val="single"/>
        </w:rPr>
        <w:tab/>
      </w:r>
      <w:r>
        <w:t>Recommend for</w:t>
      </w:r>
      <w:r>
        <w:rPr>
          <w:spacing w:val="-12"/>
        </w:rPr>
        <w:t xml:space="preserve"> </w:t>
      </w:r>
      <w:r>
        <w:t>professor</w:t>
      </w:r>
    </w:p>
    <w:p w:rsidR="00116B4D" w:rsidRDefault="00116B4D">
      <w:pPr>
        <w:pStyle w:val="BodyText"/>
        <w:spacing w:before="4"/>
        <w:rPr>
          <w:sz w:val="16"/>
        </w:rPr>
      </w:pPr>
    </w:p>
    <w:p w:rsidR="00116B4D" w:rsidRDefault="00415953">
      <w:pPr>
        <w:pStyle w:val="BodyText"/>
        <w:tabs>
          <w:tab w:val="left" w:pos="1243"/>
        </w:tabs>
        <w:spacing w:before="90"/>
        <w:ind w:left="590"/>
      </w:pPr>
      <w:r>
        <w:rPr>
          <w:u w:val="single"/>
        </w:rPr>
        <w:t xml:space="preserve"> </w:t>
      </w:r>
      <w:r>
        <w:rPr>
          <w:u w:val="single"/>
        </w:rPr>
        <w:tab/>
      </w:r>
      <w:r>
        <w:t>Do not recommend for</w:t>
      </w:r>
      <w:r>
        <w:rPr>
          <w:spacing w:val="-18"/>
        </w:rPr>
        <w:t xml:space="preserve"> </w:t>
      </w:r>
      <w:r>
        <w:t>professor</w:t>
      </w:r>
    </w:p>
    <w:p w:rsidR="00116B4D" w:rsidRDefault="00116B4D">
      <w:pPr>
        <w:pStyle w:val="BodyText"/>
        <w:rPr>
          <w:sz w:val="20"/>
        </w:rPr>
      </w:pPr>
    </w:p>
    <w:p w:rsidR="00116B4D" w:rsidRDefault="00116B4D">
      <w:pPr>
        <w:pStyle w:val="BodyText"/>
        <w:spacing w:before="10"/>
        <w:rPr>
          <w:sz w:val="19"/>
        </w:rPr>
      </w:pPr>
    </w:p>
    <w:p w:rsidR="00116B4D" w:rsidRDefault="00415953">
      <w:pPr>
        <w:tabs>
          <w:tab w:val="left" w:pos="6151"/>
          <w:tab w:val="left" w:pos="9652"/>
        </w:tabs>
        <w:spacing w:before="91"/>
        <w:ind w:left="480"/>
      </w:pPr>
      <w:r>
        <w:t>Submitted</w:t>
      </w:r>
      <w:r>
        <w:rPr>
          <w:spacing w:val="-8"/>
        </w:rPr>
        <w:t xml:space="preserve"> </w:t>
      </w:r>
      <w:r>
        <w:rPr>
          <w:spacing w:val="-7"/>
        </w:rPr>
        <w:t>by</w:t>
      </w:r>
      <w:r>
        <w:rPr>
          <w:spacing w:val="-7"/>
          <w:u w:val="thick"/>
        </w:rPr>
        <w:t xml:space="preserve"> </w:t>
      </w:r>
      <w:r>
        <w:rPr>
          <w:spacing w:val="-7"/>
          <w:u w:val="thick"/>
        </w:rPr>
        <w:tab/>
      </w:r>
      <w:r>
        <w:t>Date</w:t>
      </w:r>
      <w:r>
        <w:rPr>
          <w:spacing w:val="-2"/>
        </w:rPr>
        <w:t xml:space="preserve"> </w:t>
      </w:r>
      <w:r>
        <w:rPr>
          <w:u w:val="thick"/>
        </w:rPr>
        <w:t xml:space="preserve"> </w:t>
      </w:r>
      <w:r>
        <w:rPr>
          <w:u w:val="thick"/>
        </w:rPr>
        <w:tab/>
      </w:r>
    </w:p>
    <w:p w:rsidR="00116B4D" w:rsidRDefault="00116B4D">
      <w:pPr>
        <w:sectPr w:rsidR="00116B4D">
          <w:footerReference w:type="default" r:id="rId14"/>
          <w:pgSz w:w="12240" w:h="15840"/>
          <w:pgMar w:top="620" w:right="160" w:bottom="280" w:left="240" w:header="0" w:footer="0" w:gutter="0"/>
          <w:cols w:space="720"/>
        </w:sectPr>
      </w:pPr>
    </w:p>
    <w:p w:rsidR="00116B4D" w:rsidRDefault="00116B4D">
      <w:pPr>
        <w:pStyle w:val="BodyText"/>
        <w:rPr>
          <w:sz w:val="20"/>
        </w:rPr>
      </w:pPr>
    </w:p>
    <w:p w:rsidR="00116B4D" w:rsidRDefault="00116B4D">
      <w:pPr>
        <w:pStyle w:val="BodyText"/>
        <w:rPr>
          <w:sz w:val="20"/>
        </w:rPr>
      </w:pPr>
    </w:p>
    <w:p w:rsidR="00116B4D" w:rsidRDefault="00116B4D">
      <w:pPr>
        <w:pStyle w:val="BodyText"/>
        <w:rPr>
          <w:sz w:val="20"/>
        </w:rPr>
      </w:pPr>
    </w:p>
    <w:p w:rsidR="00116B4D" w:rsidRDefault="00116B4D">
      <w:pPr>
        <w:pStyle w:val="BodyText"/>
        <w:rPr>
          <w:sz w:val="20"/>
        </w:rPr>
      </w:pPr>
    </w:p>
    <w:p w:rsidR="00116B4D" w:rsidRDefault="00116B4D">
      <w:pPr>
        <w:pStyle w:val="BodyText"/>
        <w:rPr>
          <w:sz w:val="20"/>
        </w:rPr>
      </w:pPr>
    </w:p>
    <w:p w:rsidR="00116B4D" w:rsidRDefault="00116B4D">
      <w:pPr>
        <w:pStyle w:val="BodyText"/>
        <w:rPr>
          <w:sz w:val="20"/>
        </w:rPr>
      </w:pPr>
    </w:p>
    <w:p w:rsidR="00116B4D" w:rsidRDefault="00116B4D">
      <w:pPr>
        <w:pStyle w:val="BodyText"/>
        <w:rPr>
          <w:sz w:val="20"/>
        </w:rPr>
      </w:pPr>
    </w:p>
    <w:p w:rsidR="00116B4D" w:rsidRDefault="00415953">
      <w:pPr>
        <w:pStyle w:val="Heading1"/>
      </w:pPr>
      <w:r>
        <w:t>APPENDIX B</w:t>
      </w:r>
    </w:p>
    <w:p w:rsidR="00116B4D" w:rsidRDefault="00415953">
      <w:pPr>
        <w:pStyle w:val="Heading2"/>
        <w:spacing w:before="463"/>
      </w:pPr>
      <w:r>
        <w:t>Portfolio Check-Off Form</w:t>
      </w:r>
    </w:p>
    <w:p w:rsidR="00116B4D" w:rsidRDefault="00116B4D">
      <w:pPr>
        <w:sectPr w:rsidR="00116B4D">
          <w:footerReference w:type="default" r:id="rId15"/>
          <w:pgSz w:w="12240" w:h="15840"/>
          <w:pgMar w:top="1500" w:right="160" w:bottom="1260" w:left="240" w:header="0" w:footer="1064" w:gutter="0"/>
          <w:pgNumType w:start="31"/>
          <w:cols w:space="720"/>
        </w:sectPr>
      </w:pPr>
    </w:p>
    <w:p w:rsidR="00116B4D" w:rsidRDefault="00415953">
      <w:pPr>
        <w:pStyle w:val="Heading3"/>
        <w:spacing w:before="78"/>
        <w:ind w:left="631"/>
      </w:pPr>
      <w:r>
        <w:t>Portfolio Check-Off Form</w:t>
      </w:r>
    </w:p>
    <w:tbl>
      <w:tblPr>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0"/>
        <w:gridCol w:w="1373"/>
        <w:gridCol w:w="1447"/>
        <w:gridCol w:w="2055"/>
        <w:gridCol w:w="1311"/>
        <w:gridCol w:w="2327"/>
      </w:tblGrid>
      <w:tr w:rsidR="00116B4D">
        <w:trPr>
          <w:trHeight w:val="731"/>
        </w:trPr>
        <w:tc>
          <w:tcPr>
            <w:tcW w:w="2110" w:type="dxa"/>
          </w:tcPr>
          <w:p w:rsidR="00116B4D" w:rsidRDefault="00415953">
            <w:pPr>
              <w:pStyle w:val="TableParagraph"/>
              <w:spacing w:before="1"/>
              <w:ind w:left="468" w:right="175" w:hanging="183"/>
              <w:rPr>
                <w:rFonts w:ascii="Calibri"/>
                <w:b/>
                <w:sz w:val="20"/>
              </w:rPr>
            </w:pPr>
            <w:r>
              <w:rPr>
                <w:rFonts w:ascii="Calibri"/>
                <w:b/>
                <w:w w:val="90"/>
                <w:sz w:val="20"/>
              </w:rPr>
              <w:t xml:space="preserve">DOCUMENTATION </w:t>
            </w:r>
            <w:r>
              <w:rPr>
                <w:rFonts w:ascii="Calibri"/>
                <w:b/>
                <w:sz w:val="20"/>
              </w:rPr>
              <w:t>VERIFICATION</w:t>
            </w:r>
          </w:p>
        </w:tc>
        <w:tc>
          <w:tcPr>
            <w:tcW w:w="1373" w:type="dxa"/>
          </w:tcPr>
          <w:p w:rsidR="00116B4D" w:rsidRDefault="00415953">
            <w:pPr>
              <w:pStyle w:val="TableParagraph"/>
              <w:spacing w:before="3"/>
              <w:ind w:left="220"/>
              <w:rPr>
                <w:rFonts w:ascii="Calibri"/>
                <w:b/>
                <w:sz w:val="20"/>
              </w:rPr>
            </w:pPr>
            <w:r>
              <w:rPr>
                <w:rFonts w:ascii="Calibri"/>
                <w:b/>
                <w:sz w:val="20"/>
              </w:rPr>
              <w:t>APPLICANT</w:t>
            </w:r>
          </w:p>
        </w:tc>
        <w:tc>
          <w:tcPr>
            <w:tcW w:w="1447" w:type="dxa"/>
          </w:tcPr>
          <w:p w:rsidR="00116B4D" w:rsidRDefault="00415953">
            <w:pPr>
              <w:pStyle w:val="TableParagraph"/>
              <w:spacing w:before="1"/>
              <w:ind w:left="463" w:hanging="322"/>
              <w:rPr>
                <w:rFonts w:ascii="Calibri"/>
                <w:b/>
                <w:sz w:val="20"/>
              </w:rPr>
            </w:pPr>
            <w:r>
              <w:rPr>
                <w:rFonts w:ascii="Calibri"/>
                <w:b/>
                <w:w w:val="90"/>
                <w:sz w:val="20"/>
              </w:rPr>
              <w:t xml:space="preserve">DEPARTMENT </w:t>
            </w:r>
            <w:r>
              <w:rPr>
                <w:rFonts w:ascii="Calibri"/>
                <w:b/>
                <w:sz w:val="20"/>
              </w:rPr>
              <w:t>CHAIR</w:t>
            </w:r>
          </w:p>
        </w:tc>
        <w:tc>
          <w:tcPr>
            <w:tcW w:w="2055" w:type="dxa"/>
          </w:tcPr>
          <w:p w:rsidR="00116B4D" w:rsidRDefault="00415953">
            <w:pPr>
              <w:pStyle w:val="TableParagraph"/>
              <w:spacing w:before="1"/>
              <w:ind w:left="113" w:right="107" w:firstLine="6"/>
              <w:jc w:val="center"/>
              <w:rPr>
                <w:rFonts w:ascii="Calibri"/>
                <w:b/>
                <w:sz w:val="20"/>
              </w:rPr>
            </w:pPr>
            <w:r>
              <w:rPr>
                <w:rFonts w:ascii="Calibri"/>
                <w:b/>
                <w:sz w:val="20"/>
              </w:rPr>
              <w:t xml:space="preserve">COLLEGE </w:t>
            </w:r>
            <w:r>
              <w:rPr>
                <w:rFonts w:ascii="Calibri"/>
                <w:b/>
                <w:w w:val="95"/>
                <w:sz w:val="20"/>
              </w:rPr>
              <w:t>TENURE/PROMOTION</w:t>
            </w:r>
          </w:p>
          <w:p w:rsidR="00116B4D" w:rsidRDefault="00415953">
            <w:pPr>
              <w:pStyle w:val="TableParagraph"/>
              <w:spacing w:line="222" w:lineRule="exact"/>
              <w:ind w:left="485" w:right="482"/>
              <w:jc w:val="center"/>
              <w:rPr>
                <w:rFonts w:ascii="Calibri"/>
                <w:b/>
                <w:sz w:val="20"/>
              </w:rPr>
            </w:pPr>
            <w:r>
              <w:rPr>
                <w:rFonts w:ascii="Calibri"/>
                <w:b/>
                <w:sz w:val="20"/>
              </w:rPr>
              <w:t>COMMITTEE</w:t>
            </w:r>
          </w:p>
        </w:tc>
        <w:tc>
          <w:tcPr>
            <w:tcW w:w="1311" w:type="dxa"/>
          </w:tcPr>
          <w:p w:rsidR="00116B4D" w:rsidRDefault="00415953">
            <w:pPr>
              <w:pStyle w:val="TableParagraph"/>
              <w:spacing w:before="1"/>
              <w:ind w:left="417" w:hanging="125"/>
              <w:rPr>
                <w:rFonts w:ascii="Calibri"/>
                <w:b/>
                <w:sz w:val="20"/>
              </w:rPr>
            </w:pPr>
            <w:r>
              <w:rPr>
                <w:rFonts w:ascii="Calibri"/>
                <w:b/>
                <w:sz w:val="20"/>
              </w:rPr>
              <w:t>COLLEGE DEAN</w:t>
            </w:r>
          </w:p>
        </w:tc>
        <w:tc>
          <w:tcPr>
            <w:tcW w:w="2327" w:type="dxa"/>
          </w:tcPr>
          <w:p w:rsidR="00116B4D" w:rsidRDefault="00415953">
            <w:pPr>
              <w:pStyle w:val="TableParagraph"/>
              <w:spacing w:before="1"/>
              <w:ind w:left="249" w:firstLine="415"/>
              <w:rPr>
                <w:rFonts w:ascii="Calibri"/>
                <w:b/>
                <w:sz w:val="20"/>
              </w:rPr>
            </w:pPr>
            <w:r>
              <w:rPr>
                <w:rFonts w:ascii="Calibri"/>
                <w:b/>
                <w:sz w:val="20"/>
              </w:rPr>
              <w:t xml:space="preserve">UNIVERSITY </w:t>
            </w:r>
            <w:r>
              <w:rPr>
                <w:rFonts w:ascii="Calibri"/>
                <w:b/>
                <w:w w:val="95"/>
                <w:sz w:val="20"/>
              </w:rPr>
              <w:t>TENURE/PROMOTION</w:t>
            </w:r>
          </w:p>
          <w:p w:rsidR="00116B4D" w:rsidRDefault="00415953">
            <w:pPr>
              <w:pStyle w:val="TableParagraph"/>
              <w:spacing w:line="222" w:lineRule="exact"/>
              <w:ind w:left="643"/>
              <w:rPr>
                <w:rFonts w:ascii="Calibri"/>
                <w:b/>
                <w:sz w:val="20"/>
              </w:rPr>
            </w:pPr>
            <w:r>
              <w:rPr>
                <w:rFonts w:ascii="Calibri"/>
                <w:b/>
                <w:sz w:val="20"/>
              </w:rPr>
              <w:t>COMMITTEE</w:t>
            </w:r>
          </w:p>
        </w:tc>
      </w:tr>
      <w:tr w:rsidR="00116B4D">
        <w:trPr>
          <w:trHeight w:val="659"/>
        </w:trPr>
        <w:tc>
          <w:tcPr>
            <w:tcW w:w="2110" w:type="dxa"/>
          </w:tcPr>
          <w:p w:rsidR="00116B4D" w:rsidRDefault="00415953">
            <w:pPr>
              <w:pStyle w:val="TableParagraph"/>
              <w:spacing w:before="1"/>
              <w:ind w:left="107" w:right="175"/>
              <w:rPr>
                <w:rFonts w:ascii="Calibri"/>
                <w:sz w:val="18"/>
              </w:rPr>
            </w:pPr>
            <w:r>
              <w:rPr>
                <w:rFonts w:ascii="Calibri"/>
                <w:sz w:val="18"/>
              </w:rPr>
              <w:t>Letter of eligibility notification (Section 1 of</w:t>
            </w:r>
          </w:p>
          <w:p w:rsidR="00116B4D" w:rsidRDefault="00415953">
            <w:pPr>
              <w:pStyle w:val="TableParagraph"/>
              <w:spacing w:line="199" w:lineRule="exact"/>
              <w:ind w:left="107"/>
              <w:rPr>
                <w:rFonts w:ascii="Calibri"/>
                <w:sz w:val="18"/>
              </w:rPr>
            </w:pPr>
            <w:r>
              <w:rPr>
                <w:rFonts w:ascii="Calibri"/>
                <w:sz w:val="18"/>
              </w:rPr>
              <w:t>portfolio)</w:t>
            </w:r>
          </w:p>
        </w:tc>
        <w:tc>
          <w:tcPr>
            <w:tcW w:w="1373" w:type="dxa"/>
          </w:tcPr>
          <w:p w:rsidR="00116B4D" w:rsidRDefault="00116B4D">
            <w:pPr>
              <w:pStyle w:val="TableParagraph"/>
              <w:rPr>
                <w:sz w:val="18"/>
              </w:rPr>
            </w:pPr>
          </w:p>
        </w:tc>
        <w:tc>
          <w:tcPr>
            <w:tcW w:w="1447" w:type="dxa"/>
          </w:tcPr>
          <w:p w:rsidR="00116B4D" w:rsidRDefault="00116B4D">
            <w:pPr>
              <w:pStyle w:val="TableParagraph"/>
              <w:rPr>
                <w:sz w:val="18"/>
              </w:rPr>
            </w:pPr>
          </w:p>
        </w:tc>
        <w:tc>
          <w:tcPr>
            <w:tcW w:w="2055" w:type="dxa"/>
          </w:tcPr>
          <w:p w:rsidR="00116B4D" w:rsidRDefault="00116B4D">
            <w:pPr>
              <w:pStyle w:val="TableParagraph"/>
              <w:rPr>
                <w:sz w:val="18"/>
              </w:rPr>
            </w:pPr>
          </w:p>
        </w:tc>
        <w:tc>
          <w:tcPr>
            <w:tcW w:w="1311" w:type="dxa"/>
          </w:tcPr>
          <w:p w:rsidR="00116B4D" w:rsidRDefault="00116B4D">
            <w:pPr>
              <w:pStyle w:val="TableParagraph"/>
              <w:rPr>
                <w:sz w:val="18"/>
              </w:rPr>
            </w:pPr>
          </w:p>
        </w:tc>
        <w:tc>
          <w:tcPr>
            <w:tcW w:w="2327" w:type="dxa"/>
          </w:tcPr>
          <w:p w:rsidR="00116B4D" w:rsidRDefault="00116B4D">
            <w:pPr>
              <w:pStyle w:val="TableParagraph"/>
              <w:rPr>
                <w:sz w:val="18"/>
              </w:rPr>
            </w:pPr>
          </w:p>
        </w:tc>
      </w:tr>
      <w:tr w:rsidR="00116B4D">
        <w:trPr>
          <w:trHeight w:val="441"/>
        </w:trPr>
        <w:tc>
          <w:tcPr>
            <w:tcW w:w="2110" w:type="dxa"/>
          </w:tcPr>
          <w:p w:rsidR="00116B4D" w:rsidRDefault="00415953">
            <w:pPr>
              <w:pStyle w:val="TableParagraph"/>
              <w:spacing w:before="1" w:line="219" w:lineRule="exact"/>
              <w:ind w:left="107"/>
              <w:rPr>
                <w:rFonts w:ascii="Calibri" w:hAnsi="Calibri"/>
                <w:sz w:val="18"/>
              </w:rPr>
            </w:pPr>
            <w:r>
              <w:rPr>
                <w:rFonts w:ascii="Calibri" w:hAnsi="Calibri"/>
                <w:sz w:val="18"/>
              </w:rPr>
              <w:t>Faculty member’s CV</w:t>
            </w:r>
          </w:p>
          <w:p w:rsidR="00116B4D" w:rsidRDefault="00415953">
            <w:pPr>
              <w:pStyle w:val="TableParagraph"/>
              <w:spacing w:line="201" w:lineRule="exact"/>
              <w:ind w:left="107"/>
              <w:rPr>
                <w:rFonts w:ascii="Calibri"/>
                <w:sz w:val="18"/>
              </w:rPr>
            </w:pPr>
            <w:r>
              <w:rPr>
                <w:rFonts w:ascii="Calibri"/>
                <w:sz w:val="18"/>
              </w:rPr>
              <w:t>(Section 2 of portfolio)</w:t>
            </w:r>
          </w:p>
        </w:tc>
        <w:tc>
          <w:tcPr>
            <w:tcW w:w="1373" w:type="dxa"/>
          </w:tcPr>
          <w:p w:rsidR="00116B4D" w:rsidRDefault="00116B4D">
            <w:pPr>
              <w:pStyle w:val="TableParagraph"/>
              <w:rPr>
                <w:sz w:val="18"/>
              </w:rPr>
            </w:pPr>
          </w:p>
        </w:tc>
        <w:tc>
          <w:tcPr>
            <w:tcW w:w="1447" w:type="dxa"/>
          </w:tcPr>
          <w:p w:rsidR="00116B4D" w:rsidRDefault="00116B4D">
            <w:pPr>
              <w:pStyle w:val="TableParagraph"/>
              <w:rPr>
                <w:sz w:val="18"/>
              </w:rPr>
            </w:pPr>
          </w:p>
        </w:tc>
        <w:tc>
          <w:tcPr>
            <w:tcW w:w="2055" w:type="dxa"/>
          </w:tcPr>
          <w:p w:rsidR="00116B4D" w:rsidRDefault="00116B4D">
            <w:pPr>
              <w:pStyle w:val="TableParagraph"/>
              <w:rPr>
                <w:sz w:val="18"/>
              </w:rPr>
            </w:pPr>
          </w:p>
        </w:tc>
        <w:tc>
          <w:tcPr>
            <w:tcW w:w="1311" w:type="dxa"/>
          </w:tcPr>
          <w:p w:rsidR="00116B4D" w:rsidRDefault="00116B4D">
            <w:pPr>
              <w:pStyle w:val="TableParagraph"/>
              <w:rPr>
                <w:sz w:val="18"/>
              </w:rPr>
            </w:pPr>
          </w:p>
        </w:tc>
        <w:tc>
          <w:tcPr>
            <w:tcW w:w="2327" w:type="dxa"/>
          </w:tcPr>
          <w:p w:rsidR="00116B4D" w:rsidRDefault="00116B4D">
            <w:pPr>
              <w:pStyle w:val="TableParagraph"/>
              <w:rPr>
                <w:sz w:val="18"/>
              </w:rPr>
            </w:pPr>
          </w:p>
        </w:tc>
      </w:tr>
      <w:tr w:rsidR="00116B4D">
        <w:trPr>
          <w:trHeight w:val="657"/>
        </w:trPr>
        <w:tc>
          <w:tcPr>
            <w:tcW w:w="2110" w:type="dxa"/>
          </w:tcPr>
          <w:p w:rsidR="00116B4D" w:rsidRDefault="00415953">
            <w:pPr>
              <w:pStyle w:val="TableParagraph"/>
              <w:spacing w:before="1"/>
              <w:ind w:left="107" w:right="213"/>
              <w:rPr>
                <w:rFonts w:ascii="Calibri"/>
                <w:sz w:val="18"/>
              </w:rPr>
            </w:pPr>
            <w:r>
              <w:rPr>
                <w:rFonts w:ascii="Calibri"/>
                <w:sz w:val="18"/>
              </w:rPr>
              <w:t>Statement of teaching philosophy (Section 4 of</w:t>
            </w:r>
          </w:p>
          <w:p w:rsidR="00116B4D" w:rsidRDefault="00415953">
            <w:pPr>
              <w:pStyle w:val="TableParagraph"/>
              <w:spacing w:line="197" w:lineRule="exact"/>
              <w:ind w:left="107"/>
              <w:rPr>
                <w:rFonts w:ascii="Calibri"/>
                <w:sz w:val="18"/>
              </w:rPr>
            </w:pPr>
            <w:r>
              <w:rPr>
                <w:rFonts w:ascii="Calibri"/>
                <w:sz w:val="18"/>
              </w:rPr>
              <w:t>portfolio)</w:t>
            </w:r>
          </w:p>
        </w:tc>
        <w:tc>
          <w:tcPr>
            <w:tcW w:w="1373" w:type="dxa"/>
          </w:tcPr>
          <w:p w:rsidR="00116B4D" w:rsidRDefault="00116B4D">
            <w:pPr>
              <w:pStyle w:val="TableParagraph"/>
              <w:rPr>
                <w:sz w:val="18"/>
              </w:rPr>
            </w:pPr>
          </w:p>
        </w:tc>
        <w:tc>
          <w:tcPr>
            <w:tcW w:w="1447" w:type="dxa"/>
          </w:tcPr>
          <w:p w:rsidR="00116B4D" w:rsidRDefault="00116B4D">
            <w:pPr>
              <w:pStyle w:val="TableParagraph"/>
              <w:rPr>
                <w:sz w:val="18"/>
              </w:rPr>
            </w:pPr>
          </w:p>
        </w:tc>
        <w:tc>
          <w:tcPr>
            <w:tcW w:w="2055" w:type="dxa"/>
          </w:tcPr>
          <w:p w:rsidR="00116B4D" w:rsidRDefault="00116B4D">
            <w:pPr>
              <w:pStyle w:val="TableParagraph"/>
              <w:rPr>
                <w:sz w:val="18"/>
              </w:rPr>
            </w:pPr>
          </w:p>
        </w:tc>
        <w:tc>
          <w:tcPr>
            <w:tcW w:w="1311" w:type="dxa"/>
          </w:tcPr>
          <w:p w:rsidR="00116B4D" w:rsidRDefault="00116B4D">
            <w:pPr>
              <w:pStyle w:val="TableParagraph"/>
              <w:rPr>
                <w:sz w:val="18"/>
              </w:rPr>
            </w:pPr>
          </w:p>
        </w:tc>
        <w:tc>
          <w:tcPr>
            <w:tcW w:w="2327" w:type="dxa"/>
          </w:tcPr>
          <w:p w:rsidR="00116B4D" w:rsidRDefault="00116B4D">
            <w:pPr>
              <w:pStyle w:val="TableParagraph"/>
              <w:rPr>
                <w:sz w:val="18"/>
              </w:rPr>
            </w:pPr>
          </w:p>
        </w:tc>
      </w:tr>
      <w:tr w:rsidR="00116B4D">
        <w:trPr>
          <w:trHeight w:val="1320"/>
        </w:trPr>
        <w:tc>
          <w:tcPr>
            <w:tcW w:w="2110" w:type="dxa"/>
          </w:tcPr>
          <w:p w:rsidR="00116B4D" w:rsidRDefault="00415953">
            <w:pPr>
              <w:pStyle w:val="TableParagraph"/>
              <w:spacing w:before="1"/>
              <w:ind w:left="107" w:right="188"/>
              <w:rPr>
                <w:rFonts w:ascii="Calibri"/>
                <w:sz w:val="18"/>
              </w:rPr>
            </w:pPr>
            <w:r>
              <w:rPr>
                <w:rFonts w:ascii="Calibri"/>
                <w:sz w:val="18"/>
              </w:rPr>
              <w:t>Annual Faculty Personal Reports and Evaluations for past five years or every year on contract if fewer than five years</w:t>
            </w:r>
          </w:p>
          <w:p w:rsidR="00116B4D" w:rsidRDefault="00415953">
            <w:pPr>
              <w:pStyle w:val="TableParagraph"/>
              <w:spacing w:before="1" w:line="199" w:lineRule="exact"/>
              <w:ind w:left="107"/>
              <w:rPr>
                <w:rFonts w:ascii="Calibri"/>
                <w:sz w:val="18"/>
              </w:rPr>
            </w:pPr>
            <w:r>
              <w:rPr>
                <w:rFonts w:ascii="Calibri"/>
                <w:sz w:val="18"/>
              </w:rPr>
              <w:t>(Section 4 of portfolio)</w:t>
            </w:r>
          </w:p>
        </w:tc>
        <w:tc>
          <w:tcPr>
            <w:tcW w:w="1373" w:type="dxa"/>
          </w:tcPr>
          <w:p w:rsidR="00116B4D" w:rsidRDefault="00116B4D">
            <w:pPr>
              <w:pStyle w:val="TableParagraph"/>
              <w:rPr>
                <w:sz w:val="18"/>
              </w:rPr>
            </w:pPr>
          </w:p>
        </w:tc>
        <w:tc>
          <w:tcPr>
            <w:tcW w:w="1447" w:type="dxa"/>
          </w:tcPr>
          <w:p w:rsidR="00116B4D" w:rsidRDefault="00116B4D">
            <w:pPr>
              <w:pStyle w:val="TableParagraph"/>
              <w:rPr>
                <w:sz w:val="18"/>
              </w:rPr>
            </w:pPr>
          </w:p>
        </w:tc>
        <w:tc>
          <w:tcPr>
            <w:tcW w:w="2055" w:type="dxa"/>
          </w:tcPr>
          <w:p w:rsidR="00116B4D" w:rsidRDefault="00116B4D">
            <w:pPr>
              <w:pStyle w:val="TableParagraph"/>
              <w:rPr>
                <w:sz w:val="18"/>
              </w:rPr>
            </w:pPr>
          </w:p>
        </w:tc>
        <w:tc>
          <w:tcPr>
            <w:tcW w:w="1311" w:type="dxa"/>
          </w:tcPr>
          <w:p w:rsidR="00116B4D" w:rsidRDefault="00116B4D">
            <w:pPr>
              <w:pStyle w:val="TableParagraph"/>
              <w:rPr>
                <w:sz w:val="18"/>
              </w:rPr>
            </w:pPr>
          </w:p>
        </w:tc>
        <w:tc>
          <w:tcPr>
            <w:tcW w:w="2327" w:type="dxa"/>
          </w:tcPr>
          <w:p w:rsidR="00116B4D" w:rsidRDefault="00116B4D">
            <w:pPr>
              <w:pStyle w:val="TableParagraph"/>
              <w:rPr>
                <w:sz w:val="18"/>
              </w:rPr>
            </w:pPr>
          </w:p>
        </w:tc>
      </w:tr>
      <w:tr w:rsidR="00116B4D">
        <w:trPr>
          <w:trHeight w:val="1317"/>
        </w:trPr>
        <w:tc>
          <w:tcPr>
            <w:tcW w:w="2110" w:type="dxa"/>
          </w:tcPr>
          <w:p w:rsidR="00116B4D" w:rsidRDefault="00415953">
            <w:pPr>
              <w:pStyle w:val="TableParagraph"/>
              <w:spacing w:before="1"/>
              <w:ind w:left="107" w:right="219"/>
              <w:rPr>
                <w:rFonts w:ascii="Calibri"/>
                <w:sz w:val="18"/>
              </w:rPr>
            </w:pPr>
            <w:r>
              <w:rPr>
                <w:rFonts w:ascii="Calibri"/>
                <w:sz w:val="18"/>
              </w:rPr>
              <w:t>Summaries of student evaluations for past five years or every year on contract if fewer than five years (Section 4 of</w:t>
            </w:r>
          </w:p>
          <w:p w:rsidR="00116B4D" w:rsidRDefault="00415953">
            <w:pPr>
              <w:pStyle w:val="TableParagraph"/>
              <w:spacing w:line="197" w:lineRule="exact"/>
              <w:ind w:left="107"/>
              <w:rPr>
                <w:rFonts w:ascii="Calibri"/>
                <w:sz w:val="18"/>
              </w:rPr>
            </w:pPr>
            <w:r>
              <w:rPr>
                <w:rFonts w:ascii="Calibri"/>
                <w:sz w:val="18"/>
              </w:rPr>
              <w:t>portfolio)</w:t>
            </w:r>
          </w:p>
        </w:tc>
        <w:tc>
          <w:tcPr>
            <w:tcW w:w="1373" w:type="dxa"/>
          </w:tcPr>
          <w:p w:rsidR="00116B4D" w:rsidRDefault="00116B4D">
            <w:pPr>
              <w:pStyle w:val="TableParagraph"/>
              <w:rPr>
                <w:sz w:val="18"/>
              </w:rPr>
            </w:pPr>
          </w:p>
        </w:tc>
        <w:tc>
          <w:tcPr>
            <w:tcW w:w="1447" w:type="dxa"/>
          </w:tcPr>
          <w:p w:rsidR="00116B4D" w:rsidRDefault="00116B4D">
            <w:pPr>
              <w:pStyle w:val="TableParagraph"/>
              <w:rPr>
                <w:sz w:val="18"/>
              </w:rPr>
            </w:pPr>
          </w:p>
        </w:tc>
        <w:tc>
          <w:tcPr>
            <w:tcW w:w="2055" w:type="dxa"/>
          </w:tcPr>
          <w:p w:rsidR="00116B4D" w:rsidRDefault="00116B4D">
            <w:pPr>
              <w:pStyle w:val="TableParagraph"/>
              <w:rPr>
                <w:sz w:val="18"/>
              </w:rPr>
            </w:pPr>
          </w:p>
        </w:tc>
        <w:tc>
          <w:tcPr>
            <w:tcW w:w="1311" w:type="dxa"/>
          </w:tcPr>
          <w:p w:rsidR="00116B4D" w:rsidRDefault="00116B4D">
            <w:pPr>
              <w:pStyle w:val="TableParagraph"/>
              <w:rPr>
                <w:sz w:val="18"/>
              </w:rPr>
            </w:pPr>
          </w:p>
        </w:tc>
        <w:tc>
          <w:tcPr>
            <w:tcW w:w="2327" w:type="dxa"/>
          </w:tcPr>
          <w:p w:rsidR="00116B4D" w:rsidRDefault="00116B4D">
            <w:pPr>
              <w:pStyle w:val="TableParagraph"/>
              <w:rPr>
                <w:sz w:val="18"/>
              </w:rPr>
            </w:pPr>
          </w:p>
        </w:tc>
      </w:tr>
      <w:tr w:rsidR="00116B4D">
        <w:trPr>
          <w:trHeight w:val="1099"/>
        </w:trPr>
        <w:tc>
          <w:tcPr>
            <w:tcW w:w="2110" w:type="dxa"/>
          </w:tcPr>
          <w:p w:rsidR="00116B4D" w:rsidRDefault="00415953">
            <w:pPr>
              <w:pStyle w:val="TableParagraph"/>
              <w:spacing w:before="1"/>
              <w:ind w:left="107" w:right="39"/>
              <w:rPr>
                <w:rFonts w:ascii="Calibri"/>
                <w:sz w:val="18"/>
              </w:rPr>
            </w:pPr>
            <w:r>
              <w:rPr>
                <w:rFonts w:ascii="Calibri"/>
                <w:sz w:val="18"/>
              </w:rPr>
              <w:t>Grade distributions for past five years or every year on contract if fewer than five years (Section 4</w:t>
            </w:r>
          </w:p>
          <w:p w:rsidR="00116B4D" w:rsidRDefault="00415953">
            <w:pPr>
              <w:pStyle w:val="TableParagraph"/>
              <w:spacing w:line="199" w:lineRule="exact"/>
              <w:ind w:left="107"/>
              <w:rPr>
                <w:rFonts w:ascii="Calibri"/>
                <w:sz w:val="18"/>
              </w:rPr>
            </w:pPr>
            <w:r>
              <w:rPr>
                <w:rFonts w:ascii="Calibri"/>
                <w:sz w:val="18"/>
              </w:rPr>
              <w:t>of portfolio)</w:t>
            </w:r>
          </w:p>
        </w:tc>
        <w:tc>
          <w:tcPr>
            <w:tcW w:w="1373" w:type="dxa"/>
          </w:tcPr>
          <w:p w:rsidR="00116B4D" w:rsidRDefault="00116B4D">
            <w:pPr>
              <w:pStyle w:val="TableParagraph"/>
              <w:rPr>
                <w:sz w:val="18"/>
              </w:rPr>
            </w:pPr>
          </w:p>
        </w:tc>
        <w:tc>
          <w:tcPr>
            <w:tcW w:w="1447" w:type="dxa"/>
          </w:tcPr>
          <w:p w:rsidR="00116B4D" w:rsidRDefault="00116B4D">
            <w:pPr>
              <w:pStyle w:val="TableParagraph"/>
              <w:rPr>
                <w:sz w:val="18"/>
              </w:rPr>
            </w:pPr>
          </w:p>
        </w:tc>
        <w:tc>
          <w:tcPr>
            <w:tcW w:w="2055" w:type="dxa"/>
          </w:tcPr>
          <w:p w:rsidR="00116B4D" w:rsidRDefault="00116B4D">
            <w:pPr>
              <w:pStyle w:val="TableParagraph"/>
              <w:rPr>
                <w:sz w:val="18"/>
              </w:rPr>
            </w:pPr>
          </w:p>
        </w:tc>
        <w:tc>
          <w:tcPr>
            <w:tcW w:w="1311" w:type="dxa"/>
          </w:tcPr>
          <w:p w:rsidR="00116B4D" w:rsidRDefault="00116B4D">
            <w:pPr>
              <w:pStyle w:val="TableParagraph"/>
              <w:rPr>
                <w:sz w:val="18"/>
              </w:rPr>
            </w:pPr>
          </w:p>
        </w:tc>
        <w:tc>
          <w:tcPr>
            <w:tcW w:w="2327" w:type="dxa"/>
          </w:tcPr>
          <w:p w:rsidR="00116B4D" w:rsidRDefault="00116B4D">
            <w:pPr>
              <w:pStyle w:val="TableParagraph"/>
              <w:rPr>
                <w:sz w:val="18"/>
              </w:rPr>
            </w:pPr>
          </w:p>
        </w:tc>
      </w:tr>
      <w:tr w:rsidR="00116B4D">
        <w:trPr>
          <w:trHeight w:val="1098"/>
        </w:trPr>
        <w:tc>
          <w:tcPr>
            <w:tcW w:w="2110" w:type="dxa"/>
          </w:tcPr>
          <w:p w:rsidR="00116B4D" w:rsidRDefault="00415953">
            <w:pPr>
              <w:pStyle w:val="TableParagraph"/>
              <w:spacing w:before="1"/>
              <w:ind w:left="107" w:right="308"/>
              <w:rPr>
                <w:rFonts w:ascii="Calibri"/>
                <w:sz w:val="18"/>
              </w:rPr>
            </w:pPr>
            <w:r>
              <w:rPr>
                <w:rFonts w:ascii="Calibri"/>
                <w:sz w:val="18"/>
              </w:rPr>
              <w:t>Completed evaluation form and written recommendation from Department Chair</w:t>
            </w:r>
          </w:p>
          <w:p w:rsidR="00116B4D" w:rsidRDefault="00415953">
            <w:pPr>
              <w:pStyle w:val="TableParagraph"/>
              <w:spacing w:line="199" w:lineRule="exact"/>
              <w:ind w:left="107"/>
              <w:rPr>
                <w:rFonts w:ascii="Calibri"/>
                <w:sz w:val="18"/>
              </w:rPr>
            </w:pPr>
            <w:r>
              <w:rPr>
                <w:rFonts w:ascii="Calibri"/>
                <w:sz w:val="18"/>
              </w:rPr>
              <w:t>(Section 1 of portfolio)</w:t>
            </w:r>
          </w:p>
        </w:tc>
        <w:tc>
          <w:tcPr>
            <w:tcW w:w="1373" w:type="dxa"/>
            <w:vMerge w:val="restart"/>
            <w:tcBorders>
              <w:top w:val="nil"/>
              <w:left w:val="nil"/>
              <w:bottom w:val="nil"/>
              <w:right w:val="nil"/>
            </w:tcBorders>
            <w:shd w:val="clear" w:color="auto" w:fill="000000"/>
          </w:tcPr>
          <w:p w:rsidR="00116B4D" w:rsidRDefault="00116B4D">
            <w:pPr>
              <w:pStyle w:val="TableParagraph"/>
              <w:rPr>
                <w:sz w:val="18"/>
              </w:rPr>
            </w:pPr>
          </w:p>
        </w:tc>
        <w:tc>
          <w:tcPr>
            <w:tcW w:w="1447" w:type="dxa"/>
          </w:tcPr>
          <w:p w:rsidR="00116B4D" w:rsidRDefault="00116B4D">
            <w:pPr>
              <w:pStyle w:val="TableParagraph"/>
              <w:rPr>
                <w:sz w:val="18"/>
              </w:rPr>
            </w:pPr>
          </w:p>
        </w:tc>
        <w:tc>
          <w:tcPr>
            <w:tcW w:w="2055" w:type="dxa"/>
          </w:tcPr>
          <w:p w:rsidR="00116B4D" w:rsidRDefault="00116B4D">
            <w:pPr>
              <w:pStyle w:val="TableParagraph"/>
              <w:rPr>
                <w:sz w:val="18"/>
              </w:rPr>
            </w:pPr>
          </w:p>
        </w:tc>
        <w:tc>
          <w:tcPr>
            <w:tcW w:w="1311" w:type="dxa"/>
          </w:tcPr>
          <w:p w:rsidR="00116B4D" w:rsidRDefault="00116B4D">
            <w:pPr>
              <w:pStyle w:val="TableParagraph"/>
              <w:rPr>
                <w:sz w:val="18"/>
              </w:rPr>
            </w:pPr>
          </w:p>
        </w:tc>
        <w:tc>
          <w:tcPr>
            <w:tcW w:w="2327" w:type="dxa"/>
          </w:tcPr>
          <w:p w:rsidR="00116B4D" w:rsidRDefault="00116B4D">
            <w:pPr>
              <w:pStyle w:val="TableParagraph"/>
              <w:rPr>
                <w:sz w:val="18"/>
              </w:rPr>
            </w:pPr>
          </w:p>
        </w:tc>
      </w:tr>
      <w:tr w:rsidR="00116B4D">
        <w:trPr>
          <w:trHeight w:val="659"/>
        </w:trPr>
        <w:tc>
          <w:tcPr>
            <w:tcW w:w="2110" w:type="dxa"/>
          </w:tcPr>
          <w:p w:rsidR="00116B4D" w:rsidRDefault="00415953">
            <w:pPr>
              <w:pStyle w:val="TableParagraph"/>
              <w:spacing w:before="1"/>
              <w:ind w:left="107" w:right="232"/>
              <w:rPr>
                <w:rFonts w:ascii="Calibri"/>
                <w:sz w:val="18"/>
              </w:rPr>
            </w:pPr>
            <w:r>
              <w:rPr>
                <w:rFonts w:ascii="Calibri"/>
                <w:sz w:val="18"/>
              </w:rPr>
              <w:t>Department tenure and promotion guidelines</w:t>
            </w:r>
          </w:p>
          <w:p w:rsidR="00116B4D" w:rsidRDefault="00415953">
            <w:pPr>
              <w:pStyle w:val="TableParagraph"/>
              <w:spacing w:line="199" w:lineRule="exact"/>
              <w:ind w:left="107"/>
              <w:rPr>
                <w:rFonts w:ascii="Calibri"/>
                <w:sz w:val="18"/>
              </w:rPr>
            </w:pPr>
            <w:r>
              <w:rPr>
                <w:rFonts w:ascii="Calibri"/>
                <w:sz w:val="18"/>
              </w:rPr>
              <w:t>(Section 1 of portfolio)</w:t>
            </w:r>
          </w:p>
        </w:tc>
        <w:tc>
          <w:tcPr>
            <w:tcW w:w="1373" w:type="dxa"/>
            <w:vMerge/>
            <w:tcBorders>
              <w:top w:val="nil"/>
              <w:left w:val="nil"/>
              <w:bottom w:val="nil"/>
              <w:right w:val="nil"/>
            </w:tcBorders>
            <w:shd w:val="clear" w:color="auto" w:fill="000000"/>
          </w:tcPr>
          <w:p w:rsidR="00116B4D" w:rsidRDefault="00116B4D">
            <w:pPr>
              <w:rPr>
                <w:sz w:val="2"/>
                <w:szCs w:val="2"/>
              </w:rPr>
            </w:pPr>
          </w:p>
        </w:tc>
        <w:tc>
          <w:tcPr>
            <w:tcW w:w="1447" w:type="dxa"/>
            <w:tcBorders>
              <w:bottom w:val="nil"/>
            </w:tcBorders>
          </w:tcPr>
          <w:p w:rsidR="00116B4D" w:rsidRDefault="00116B4D">
            <w:pPr>
              <w:pStyle w:val="TableParagraph"/>
              <w:rPr>
                <w:sz w:val="18"/>
              </w:rPr>
            </w:pPr>
          </w:p>
        </w:tc>
        <w:tc>
          <w:tcPr>
            <w:tcW w:w="2055" w:type="dxa"/>
          </w:tcPr>
          <w:p w:rsidR="00116B4D" w:rsidRDefault="00116B4D">
            <w:pPr>
              <w:pStyle w:val="TableParagraph"/>
              <w:rPr>
                <w:sz w:val="18"/>
              </w:rPr>
            </w:pPr>
          </w:p>
        </w:tc>
        <w:tc>
          <w:tcPr>
            <w:tcW w:w="1311" w:type="dxa"/>
          </w:tcPr>
          <w:p w:rsidR="00116B4D" w:rsidRDefault="00116B4D">
            <w:pPr>
              <w:pStyle w:val="TableParagraph"/>
              <w:rPr>
                <w:sz w:val="18"/>
              </w:rPr>
            </w:pPr>
          </w:p>
        </w:tc>
        <w:tc>
          <w:tcPr>
            <w:tcW w:w="2327" w:type="dxa"/>
          </w:tcPr>
          <w:p w:rsidR="00116B4D" w:rsidRDefault="00116B4D">
            <w:pPr>
              <w:pStyle w:val="TableParagraph"/>
              <w:rPr>
                <w:sz w:val="18"/>
              </w:rPr>
            </w:pPr>
          </w:p>
        </w:tc>
      </w:tr>
      <w:tr w:rsidR="00116B4D">
        <w:trPr>
          <w:trHeight w:val="1320"/>
        </w:trPr>
        <w:tc>
          <w:tcPr>
            <w:tcW w:w="2110" w:type="dxa"/>
          </w:tcPr>
          <w:p w:rsidR="00116B4D" w:rsidRDefault="00415953">
            <w:pPr>
              <w:pStyle w:val="TableParagraph"/>
              <w:spacing w:before="1"/>
              <w:ind w:left="107" w:right="324"/>
              <w:rPr>
                <w:rFonts w:ascii="Calibri"/>
                <w:sz w:val="18"/>
              </w:rPr>
            </w:pPr>
            <w:r>
              <w:rPr>
                <w:rFonts w:ascii="Calibri"/>
                <w:sz w:val="18"/>
              </w:rPr>
              <w:t xml:space="preserve">Completed evaluation form and written recommendation </w:t>
            </w:r>
            <w:r>
              <w:rPr>
                <w:rFonts w:ascii="Calibri"/>
                <w:spacing w:val="-4"/>
                <w:sz w:val="18"/>
              </w:rPr>
              <w:t xml:space="preserve">from </w:t>
            </w:r>
            <w:r>
              <w:rPr>
                <w:rFonts w:ascii="Calibri"/>
                <w:sz w:val="18"/>
              </w:rPr>
              <w:t>College Tenure and Promotion</w:t>
            </w:r>
            <w:r>
              <w:rPr>
                <w:rFonts w:ascii="Calibri"/>
                <w:spacing w:val="-3"/>
                <w:sz w:val="18"/>
              </w:rPr>
              <w:t xml:space="preserve"> </w:t>
            </w:r>
            <w:r>
              <w:rPr>
                <w:rFonts w:ascii="Calibri"/>
                <w:sz w:val="18"/>
              </w:rPr>
              <w:t>Committee</w:t>
            </w:r>
          </w:p>
          <w:p w:rsidR="00116B4D" w:rsidRDefault="00415953">
            <w:pPr>
              <w:pStyle w:val="TableParagraph"/>
              <w:spacing w:before="1" w:line="199" w:lineRule="exact"/>
              <w:ind w:left="107"/>
              <w:rPr>
                <w:rFonts w:ascii="Calibri"/>
                <w:sz w:val="18"/>
              </w:rPr>
            </w:pPr>
            <w:r>
              <w:rPr>
                <w:rFonts w:ascii="Calibri"/>
                <w:sz w:val="18"/>
              </w:rPr>
              <w:t>(Section 1 of</w:t>
            </w:r>
            <w:r>
              <w:rPr>
                <w:rFonts w:ascii="Calibri"/>
                <w:spacing w:val="-9"/>
                <w:sz w:val="18"/>
              </w:rPr>
              <w:t xml:space="preserve"> </w:t>
            </w:r>
            <w:r>
              <w:rPr>
                <w:rFonts w:ascii="Calibri"/>
                <w:sz w:val="18"/>
              </w:rPr>
              <w:t>portfolio)</w:t>
            </w:r>
          </w:p>
        </w:tc>
        <w:tc>
          <w:tcPr>
            <w:tcW w:w="1373" w:type="dxa"/>
            <w:vMerge/>
            <w:tcBorders>
              <w:top w:val="nil"/>
              <w:left w:val="nil"/>
              <w:bottom w:val="nil"/>
              <w:right w:val="nil"/>
            </w:tcBorders>
            <w:shd w:val="clear" w:color="auto" w:fill="000000"/>
          </w:tcPr>
          <w:p w:rsidR="00116B4D" w:rsidRDefault="00116B4D">
            <w:pPr>
              <w:rPr>
                <w:sz w:val="2"/>
                <w:szCs w:val="2"/>
              </w:rPr>
            </w:pPr>
          </w:p>
        </w:tc>
        <w:tc>
          <w:tcPr>
            <w:tcW w:w="1447" w:type="dxa"/>
            <w:tcBorders>
              <w:top w:val="nil"/>
              <w:left w:val="nil"/>
              <w:bottom w:val="nil"/>
              <w:right w:val="nil"/>
            </w:tcBorders>
            <w:shd w:val="clear" w:color="auto" w:fill="000000"/>
          </w:tcPr>
          <w:p w:rsidR="00116B4D" w:rsidRDefault="00116B4D">
            <w:pPr>
              <w:pStyle w:val="TableParagraph"/>
              <w:rPr>
                <w:sz w:val="18"/>
              </w:rPr>
            </w:pPr>
          </w:p>
        </w:tc>
        <w:tc>
          <w:tcPr>
            <w:tcW w:w="2055" w:type="dxa"/>
            <w:tcBorders>
              <w:bottom w:val="nil"/>
            </w:tcBorders>
          </w:tcPr>
          <w:p w:rsidR="00116B4D" w:rsidRDefault="00116B4D">
            <w:pPr>
              <w:pStyle w:val="TableParagraph"/>
              <w:rPr>
                <w:sz w:val="18"/>
              </w:rPr>
            </w:pPr>
          </w:p>
        </w:tc>
        <w:tc>
          <w:tcPr>
            <w:tcW w:w="1311" w:type="dxa"/>
          </w:tcPr>
          <w:p w:rsidR="00116B4D" w:rsidRDefault="00116B4D">
            <w:pPr>
              <w:pStyle w:val="TableParagraph"/>
              <w:rPr>
                <w:sz w:val="18"/>
              </w:rPr>
            </w:pPr>
          </w:p>
        </w:tc>
        <w:tc>
          <w:tcPr>
            <w:tcW w:w="2327" w:type="dxa"/>
          </w:tcPr>
          <w:p w:rsidR="00116B4D" w:rsidRDefault="00116B4D">
            <w:pPr>
              <w:pStyle w:val="TableParagraph"/>
              <w:rPr>
                <w:sz w:val="18"/>
              </w:rPr>
            </w:pPr>
          </w:p>
        </w:tc>
      </w:tr>
      <w:tr w:rsidR="00116B4D">
        <w:trPr>
          <w:trHeight w:val="1098"/>
        </w:trPr>
        <w:tc>
          <w:tcPr>
            <w:tcW w:w="2110" w:type="dxa"/>
          </w:tcPr>
          <w:p w:rsidR="00116B4D" w:rsidRDefault="00415953">
            <w:pPr>
              <w:pStyle w:val="TableParagraph"/>
              <w:spacing w:before="1"/>
              <w:ind w:left="107" w:right="175"/>
              <w:rPr>
                <w:rFonts w:ascii="Calibri"/>
                <w:sz w:val="18"/>
              </w:rPr>
            </w:pPr>
            <w:r>
              <w:rPr>
                <w:rFonts w:ascii="Calibri"/>
                <w:sz w:val="18"/>
              </w:rPr>
              <w:t>Completed evaluation form and written recommendation from College Dean (Section 1</w:t>
            </w:r>
          </w:p>
          <w:p w:rsidR="00116B4D" w:rsidRDefault="00415953">
            <w:pPr>
              <w:pStyle w:val="TableParagraph"/>
              <w:spacing w:line="199" w:lineRule="exact"/>
              <w:ind w:left="107"/>
              <w:rPr>
                <w:rFonts w:ascii="Calibri"/>
                <w:sz w:val="18"/>
              </w:rPr>
            </w:pPr>
            <w:r>
              <w:rPr>
                <w:rFonts w:ascii="Calibri"/>
                <w:sz w:val="18"/>
              </w:rPr>
              <w:t>of portfolio)</w:t>
            </w:r>
          </w:p>
        </w:tc>
        <w:tc>
          <w:tcPr>
            <w:tcW w:w="1373" w:type="dxa"/>
            <w:vMerge/>
            <w:tcBorders>
              <w:top w:val="nil"/>
              <w:left w:val="nil"/>
              <w:bottom w:val="nil"/>
              <w:right w:val="nil"/>
            </w:tcBorders>
            <w:shd w:val="clear" w:color="auto" w:fill="000000"/>
          </w:tcPr>
          <w:p w:rsidR="00116B4D" w:rsidRDefault="00116B4D">
            <w:pPr>
              <w:rPr>
                <w:sz w:val="2"/>
                <w:szCs w:val="2"/>
              </w:rPr>
            </w:pPr>
          </w:p>
        </w:tc>
        <w:tc>
          <w:tcPr>
            <w:tcW w:w="3502" w:type="dxa"/>
            <w:gridSpan w:val="2"/>
            <w:vMerge w:val="restart"/>
            <w:tcBorders>
              <w:top w:val="nil"/>
              <w:left w:val="nil"/>
              <w:bottom w:val="nil"/>
              <w:right w:val="nil"/>
            </w:tcBorders>
            <w:shd w:val="clear" w:color="auto" w:fill="000000"/>
          </w:tcPr>
          <w:p w:rsidR="00116B4D" w:rsidRDefault="00116B4D">
            <w:pPr>
              <w:pStyle w:val="TableParagraph"/>
              <w:rPr>
                <w:sz w:val="18"/>
              </w:rPr>
            </w:pPr>
          </w:p>
        </w:tc>
        <w:tc>
          <w:tcPr>
            <w:tcW w:w="1311" w:type="dxa"/>
          </w:tcPr>
          <w:p w:rsidR="00116B4D" w:rsidRDefault="00116B4D">
            <w:pPr>
              <w:pStyle w:val="TableParagraph"/>
              <w:rPr>
                <w:sz w:val="18"/>
              </w:rPr>
            </w:pPr>
          </w:p>
        </w:tc>
        <w:tc>
          <w:tcPr>
            <w:tcW w:w="2327" w:type="dxa"/>
          </w:tcPr>
          <w:p w:rsidR="00116B4D" w:rsidRDefault="00116B4D">
            <w:pPr>
              <w:pStyle w:val="TableParagraph"/>
              <w:rPr>
                <w:sz w:val="18"/>
              </w:rPr>
            </w:pPr>
          </w:p>
        </w:tc>
      </w:tr>
      <w:tr w:rsidR="00116B4D">
        <w:trPr>
          <w:trHeight w:val="659"/>
        </w:trPr>
        <w:tc>
          <w:tcPr>
            <w:tcW w:w="2110" w:type="dxa"/>
          </w:tcPr>
          <w:p w:rsidR="00116B4D" w:rsidRDefault="00415953">
            <w:pPr>
              <w:pStyle w:val="TableParagraph"/>
              <w:spacing w:before="1"/>
              <w:ind w:left="107" w:right="408"/>
              <w:rPr>
                <w:rFonts w:ascii="Calibri"/>
                <w:sz w:val="18"/>
              </w:rPr>
            </w:pPr>
            <w:r>
              <w:rPr>
                <w:rFonts w:ascii="Calibri"/>
                <w:sz w:val="18"/>
              </w:rPr>
              <w:t>College tenure and promotion guidelines</w:t>
            </w:r>
          </w:p>
          <w:p w:rsidR="00116B4D" w:rsidRDefault="00415953">
            <w:pPr>
              <w:pStyle w:val="TableParagraph"/>
              <w:spacing w:line="199" w:lineRule="exact"/>
              <w:ind w:left="107"/>
              <w:rPr>
                <w:rFonts w:ascii="Calibri"/>
                <w:sz w:val="18"/>
              </w:rPr>
            </w:pPr>
            <w:r>
              <w:rPr>
                <w:rFonts w:ascii="Calibri"/>
                <w:sz w:val="18"/>
              </w:rPr>
              <w:t>(Section 1 of portfolio)</w:t>
            </w:r>
          </w:p>
        </w:tc>
        <w:tc>
          <w:tcPr>
            <w:tcW w:w="1373" w:type="dxa"/>
            <w:vMerge/>
            <w:tcBorders>
              <w:top w:val="nil"/>
              <w:left w:val="nil"/>
              <w:bottom w:val="nil"/>
              <w:right w:val="nil"/>
            </w:tcBorders>
            <w:shd w:val="clear" w:color="auto" w:fill="000000"/>
          </w:tcPr>
          <w:p w:rsidR="00116B4D" w:rsidRDefault="00116B4D">
            <w:pPr>
              <w:rPr>
                <w:sz w:val="2"/>
                <w:szCs w:val="2"/>
              </w:rPr>
            </w:pPr>
          </w:p>
        </w:tc>
        <w:tc>
          <w:tcPr>
            <w:tcW w:w="3502" w:type="dxa"/>
            <w:gridSpan w:val="2"/>
            <w:vMerge/>
            <w:tcBorders>
              <w:top w:val="nil"/>
              <w:left w:val="nil"/>
              <w:bottom w:val="nil"/>
              <w:right w:val="nil"/>
            </w:tcBorders>
            <w:shd w:val="clear" w:color="auto" w:fill="000000"/>
          </w:tcPr>
          <w:p w:rsidR="00116B4D" w:rsidRDefault="00116B4D">
            <w:pPr>
              <w:rPr>
                <w:sz w:val="2"/>
                <w:szCs w:val="2"/>
              </w:rPr>
            </w:pPr>
          </w:p>
        </w:tc>
        <w:tc>
          <w:tcPr>
            <w:tcW w:w="1311" w:type="dxa"/>
            <w:tcBorders>
              <w:bottom w:val="nil"/>
            </w:tcBorders>
          </w:tcPr>
          <w:p w:rsidR="00116B4D" w:rsidRDefault="00116B4D">
            <w:pPr>
              <w:pStyle w:val="TableParagraph"/>
              <w:rPr>
                <w:sz w:val="18"/>
              </w:rPr>
            </w:pPr>
          </w:p>
        </w:tc>
        <w:tc>
          <w:tcPr>
            <w:tcW w:w="2327" w:type="dxa"/>
          </w:tcPr>
          <w:p w:rsidR="00116B4D" w:rsidRDefault="00116B4D">
            <w:pPr>
              <w:pStyle w:val="TableParagraph"/>
              <w:rPr>
                <w:sz w:val="18"/>
              </w:rPr>
            </w:pPr>
          </w:p>
        </w:tc>
      </w:tr>
      <w:tr w:rsidR="00116B4D">
        <w:trPr>
          <w:trHeight w:val="1320"/>
        </w:trPr>
        <w:tc>
          <w:tcPr>
            <w:tcW w:w="2110" w:type="dxa"/>
          </w:tcPr>
          <w:p w:rsidR="00116B4D" w:rsidRDefault="00415953">
            <w:pPr>
              <w:pStyle w:val="TableParagraph"/>
              <w:spacing w:before="1"/>
              <w:ind w:left="107" w:right="324"/>
              <w:rPr>
                <w:rFonts w:ascii="Calibri"/>
                <w:sz w:val="18"/>
              </w:rPr>
            </w:pPr>
            <w:r>
              <w:rPr>
                <w:rFonts w:ascii="Calibri"/>
                <w:sz w:val="18"/>
              </w:rPr>
              <w:t xml:space="preserve">Completed evaluation form and written recommendation </w:t>
            </w:r>
            <w:r>
              <w:rPr>
                <w:rFonts w:ascii="Calibri"/>
                <w:spacing w:val="-4"/>
                <w:sz w:val="18"/>
              </w:rPr>
              <w:t xml:space="preserve">from </w:t>
            </w:r>
            <w:r>
              <w:rPr>
                <w:rFonts w:ascii="Calibri"/>
                <w:sz w:val="18"/>
              </w:rPr>
              <w:t>University Tenure and Promotion</w:t>
            </w:r>
            <w:r>
              <w:rPr>
                <w:rFonts w:ascii="Calibri"/>
                <w:spacing w:val="-3"/>
                <w:sz w:val="18"/>
              </w:rPr>
              <w:t xml:space="preserve"> </w:t>
            </w:r>
            <w:r>
              <w:rPr>
                <w:rFonts w:ascii="Calibri"/>
                <w:sz w:val="18"/>
              </w:rPr>
              <w:t>Committee</w:t>
            </w:r>
          </w:p>
          <w:p w:rsidR="00116B4D" w:rsidRDefault="00415953">
            <w:pPr>
              <w:pStyle w:val="TableParagraph"/>
              <w:spacing w:line="200" w:lineRule="exact"/>
              <w:ind w:left="107"/>
              <w:rPr>
                <w:rFonts w:ascii="Calibri"/>
                <w:sz w:val="18"/>
              </w:rPr>
            </w:pPr>
            <w:r>
              <w:rPr>
                <w:rFonts w:ascii="Calibri"/>
                <w:sz w:val="18"/>
              </w:rPr>
              <w:t>(Section 1 of</w:t>
            </w:r>
            <w:r>
              <w:rPr>
                <w:rFonts w:ascii="Calibri"/>
                <w:spacing w:val="-9"/>
                <w:sz w:val="18"/>
              </w:rPr>
              <w:t xml:space="preserve"> </w:t>
            </w:r>
            <w:r>
              <w:rPr>
                <w:rFonts w:ascii="Calibri"/>
                <w:sz w:val="18"/>
              </w:rPr>
              <w:t>portfolio)</w:t>
            </w:r>
          </w:p>
        </w:tc>
        <w:tc>
          <w:tcPr>
            <w:tcW w:w="1373" w:type="dxa"/>
            <w:vMerge/>
            <w:tcBorders>
              <w:top w:val="nil"/>
              <w:left w:val="nil"/>
              <w:bottom w:val="nil"/>
              <w:right w:val="nil"/>
            </w:tcBorders>
            <w:shd w:val="clear" w:color="auto" w:fill="000000"/>
          </w:tcPr>
          <w:p w:rsidR="00116B4D" w:rsidRDefault="00116B4D">
            <w:pPr>
              <w:rPr>
                <w:sz w:val="2"/>
                <w:szCs w:val="2"/>
              </w:rPr>
            </w:pPr>
          </w:p>
        </w:tc>
        <w:tc>
          <w:tcPr>
            <w:tcW w:w="4813" w:type="dxa"/>
            <w:gridSpan w:val="3"/>
            <w:tcBorders>
              <w:top w:val="nil"/>
              <w:left w:val="nil"/>
              <w:bottom w:val="nil"/>
              <w:right w:val="nil"/>
            </w:tcBorders>
            <w:shd w:val="clear" w:color="auto" w:fill="000000"/>
          </w:tcPr>
          <w:p w:rsidR="00116B4D" w:rsidRDefault="00116B4D">
            <w:pPr>
              <w:pStyle w:val="TableParagraph"/>
              <w:rPr>
                <w:sz w:val="18"/>
              </w:rPr>
            </w:pPr>
          </w:p>
        </w:tc>
        <w:tc>
          <w:tcPr>
            <w:tcW w:w="2327" w:type="dxa"/>
          </w:tcPr>
          <w:p w:rsidR="00116B4D" w:rsidRDefault="00116B4D">
            <w:pPr>
              <w:pStyle w:val="TableParagraph"/>
              <w:rPr>
                <w:sz w:val="18"/>
              </w:rPr>
            </w:pPr>
          </w:p>
        </w:tc>
      </w:tr>
    </w:tbl>
    <w:p w:rsidR="00116B4D" w:rsidRDefault="00116B4D">
      <w:pPr>
        <w:rPr>
          <w:sz w:val="18"/>
        </w:rPr>
        <w:sectPr w:rsidR="00116B4D">
          <w:pgSz w:w="12240" w:h="15840"/>
          <w:pgMar w:top="1260" w:right="160" w:bottom="1260" w:left="240" w:header="0" w:footer="1064" w:gutter="0"/>
          <w:cols w:space="720"/>
        </w:sectPr>
      </w:pPr>
    </w:p>
    <w:p w:rsidR="00116B4D" w:rsidRDefault="00116B4D">
      <w:pPr>
        <w:pStyle w:val="BodyText"/>
        <w:rPr>
          <w:b/>
          <w:sz w:val="20"/>
        </w:rPr>
      </w:pPr>
    </w:p>
    <w:p w:rsidR="00116B4D" w:rsidRDefault="00116B4D">
      <w:pPr>
        <w:pStyle w:val="BodyText"/>
        <w:rPr>
          <w:b/>
          <w:sz w:val="20"/>
        </w:rPr>
      </w:pPr>
    </w:p>
    <w:p w:rsidR="00116B4D" w:rsidRDefault="00116B4D">
      <w:pPr>
        <w:pStyle w:val="BodyText"/>
        <w:rPr>
          <w:b/>
          <w:sz w:val="20"/>
        </w:rPr>
      </w:pPr>
    </w:p>
    <w:p w:rsidR="00116B4D" w:rsidRDefault="00116B4D">
      <w:pPr>
        <w:pStyle w:val="BodyText"/>
        <w:rPr>
          <w:b/>
          <w:sz w:val="20"/>
        </w:rPr>
      </w:pPr>
    </w:p>
    <w:p w:rsidR="00116B4D" w:rsidRDefault="00116B4D">
      <w:pPr>
        <w:pStyle w:val="BodyText"/>
        <w:spacing w:before="4"/>
        <w:rPr>
          <w:b/>
        </w:rPr>
      </w:pPr>
    </w:p>
    <w:p w:rsidR="00116B4D" w:rsidRDefault="00415953">
      <w:pPr>
        <w:spacing w:before="70"/>
        <w:ind w:left="1646" w:right="1722"/>
        <w:jc w:val="center"/>
        <w:rPr>
          <w:b/>
          <w:sz w:val="72"/>
        </w:rPr>
      </w:pPr>
      <w:r>
        <w:rPr>
          <w:b/>
          <w:sz w:val="72"/>
        </w:rPr>
        <w:t>APPENDIX C</w:t>
      </w:r>
    </w:p>
    <w:p w:rsidR="00116B4D" w:rsidRDefault="00415953">
      <w:pPr>
        <w:spacing w:before="462"/>
        <w:ind w:left="3353" w:right="3431" w:firstLine="1"/>
        <w:jc w:val="center"/>
        <w:rPr>
          <w:b/>
          <w:sz w:val="40"/>
        </w:rPr>
      </w:pPr>
      <w:r>
        <w:rPr>
          <w:b/>
          <w:sz w:val="40"/>
        </w:rPr>
        <w:t>Tenure and Promotion Format for Curriculum Vitae</w:t>
      </w:r>
    </w:p>
    <w:p w:rsidR="00116B4D" w:rsidRDefault="00415953">
      <w:pPr>
        <w:spacing w:before="271" w:line="275" w:lineRule="exact"/>
        <w:ind w:left="1560"/>
        <w:rPr>
          <w:b/>
          <w:sz w:val="24"/>
        </w:rPr>
      </w:pPr>
      <w:r>
        <w:rPr>
          <w:b/>
          <w:sz w:val="24"/>
        </w:rPr>
        <w:t>Education and Professional Certifications</w:t>
      </w:r>
    </w:p>
    <w:p w:rsidR="00116B4D" w:rsidRDefault="00415953">
      <w:pPr>
        <w:pStyle w:val="BodyText"/>
        <w:spacing w:line="275" w:lineRule="exact"/>
        <w:ind w:left="2280"/>
      </w:pPr>
      <w:r>
        <w:t>All degrees, what field, where received, when received (in reverse chronological order)</w:t>
      </w:r>
    </w:p>
    <w:p w:rsidR="00116B4D" w:rsidRDefault="00116B4D">
      <w:pPr>
        <w:pStyle w:val="BodyText"/>
      </w:pPr>
    </w:p>
    <w:p w:rsidR="00116B4D" w:rsidRDefault="00415953">
      <w:pPr>
        <w:pStyle w:val="Heading3"/>
        <w:ind w:left="1560"/>
      </w:pPr>
      <w:r>
        <w:t>Professional Experience</w:t>
      </w:r>
    </w:p>
    <w:p w:rsidR="00116B4D" w:rsidRDefault="00415953">
      <w:pPr>
        <w:pStyle w:val="BodyText"/>
        <w:ind w:left="2280"/>
      </w:pPr>
      <w:r>
        <w:t>Positions held, where held, when held (in reverse chronological order)</w:t>
      </w:r>
    </w:p>
    <w:p w:rsidR="00116B4D" w:rsidRDefault="00116B4D">
      <w:pPr>
        <w:pStyle w:val="BodyText"/>
        <w:spacing w:before="3"/>
      </w:pPr>
    </w:p>
    <w:p w:rsidR="00116B4D" w:rsidRDefault="00415953">
      <w:pPr>
        <w:pStyle w:val="Heading3"/>
        <w:spacing w:line="275" w:lineRule="exact"/>
        <w:ind w:left="1560"/>
      </w:pPr>
      <w:r>
        <w:t>Teaching Responsibilities</w:t>
      </w:r>
    </w:p>
    <w:p w:rsidR="00116B4D" w:rsidRDefault="00415953">
      <w:pPr>
        <w:pStyle w:val="BodyText"/>
        <w:spacing w:line="275" w:lineRule="exact"/>
        <w:ind w:left="2280"/>
      </w:pPr>
      <w:r>
        <w:t>List of courses taught while untenured or since last promotion</w:t>
      </w:r>
    </w:p>
    <w:p w:rsidR="00116B4D" w:rsidRDefault="00116B4D">
      <w:pPr>
        <w:pStyle w:val="BodyText"/>
        <w:spacing w:before="2"/>
      </w:pPr>
    </w:p>
    <w:p w:rsidR="00116B4D" w:rsidRDefault="00415953">
      <w:pPr>
        <w:spacing w:before="1"/>
        <w:ind w:left="2340" w:right="1533" w:hanging="780"/>
        <w:rPr>
          <w:sz w:val="24"/>
        </w:rPr>
      </w:pPr>
      <w:r>
        <w:rPr>
          <w:b/>
          <w:sz w:val="24"/>
        </w:rPr>
        <w:t xml:space="preserve">Research and Scholarly Activity </w:t>
      </w:r>
      <w:r>
        <w:rPr>
          <w:sz w:val="24"/>
        </w:rPr>
        <w:t>(in reverse chronological order by category) Publications</w:t>
      </w:r>
    </w:p>
    <w:p w:rsidR="00116B4D" w:rsidRDefault="00415953">
      <w:pPr>
        <w:pStyle w:val="BodyText"/>
        <w:ind w:left="3000"/>
      </w:pPr>
      <w:r>
        <w:t>Books</w:t>
      </w:r>
    </w:p>
    <w:p w:rsidR="00116B4D" w:rsidRDefault="00415953">
      <w:pPr>
        <w:pStyle w:val="BodyText"/>
        <w:ind w:left="3000" w:right="6899"/>
      </w:pPr>
      <w:r>
        <w:t>Refereed journals Works in press Works in progress</w:t>
      </w:r>
    </w:p>
    <w:p w:rsidR="00116B4D" w:rsidRDefault="00415953">
      <w:pPr>
        <w:pStyle w:val="BodyText"/>
        <w:ind w:left="2280"/>
      </w:pPr>
      <w:r>
        <w:t>Creative works</w:t>
      </w:r>
    </w:p>
    <w:p w:rsidR="00116B4D" w:rsidRDefault="00415953">
      <w:pPr>
        <w:pStyle w:val="BodyText"/>
        <w:ind w:left="3000" w:right="6899"/>
      </w:pPr>
      <w:r>
        <w:t>Works completed Works in progr</w:t>
      </w:r>
      <w:r>
        <w:t>ess</w:t>
      </w:r>
    </w:p>
    <w:p w:rsidR="00116B4D" w:rsidRDefault="00415953">
      <w:pPr>
        <w:pStyle w:val="BodyText"/>
        <w:ind w:left="2280" w:right="7527"/>
      </w:pPr>
      <w:r>
        <w:t>Presentations Applied research</w:t>
      </w:r>
    </w:p>
    <w:p w:rsidR="00116B4D" w:rsidRDefault="00415953">
      <w:pPr>
        <w:pStyle w:val="BodyText"/>
        <w:spacing w:before="1"/>
        <w:ind w:left="2280" w:right="2507"/>
      </w:pPr>
      <w:r>
        <w:t>Professional involvement (offices held, sessions given, etc.) Consultations</w:t>
      </w:r>
    </w:p>
    <w:p w:rsidR="00116B4D" w:rsidRDefault="00116B4D">
      <w:pPr>
        <w:pStyle w:val="BodyText"/>
        <w:spacing w:before="8"/>
        <w:rPr>
          <w:sz w:val="23"/>
        </w:rPr>
      </w:pPr>
    </w:p>
    <w:p w:rsidR="00116B4D" w:rsidRDefault="00415953">
      <w:pPr>
        <w:pStyle w:val="BodyText"/>
        <w:spacing w:before="1" w:line="242" w:lineRule="auto"/>
        <w:ind w:left="2280" w:right="4249" w:hanging="720"/>
      </w:pPr>
      <w:r>
        <w:rPr>
          <w:b/>
        </w:rPr>
        <w:t xml:space="preserve">Service </w:t>
      </w:r>
      <w:r>
        <w:t>(in reverse chronological order by category) University</w:t>
      </w:r>
    </w:p>
    <w:p w:rsidR="00116B4D" w:rsidRDefault="00415953">
      <w:pPr>
        <w:pStyle w:val="BodyText"/>
        <w:spacing w:line="273" w:lineRule="exact"/>
        <w:ind w:left="2280"/>
      </w:pPr>
      <w:r>
        <w:t>Profession, Discipline, and/or Community</w:t>
      </w:r>
    </w:p>
    <w:p w:rsidR="00116B4D" w:rsidRDefault="00116B4D">
      <w:pPr>
        <w:pStyle w:val="BodyText"/>
        <w:spacing w:before="2"/>
      </w:pPr>
    </w:p>
    <w:p w:rsidR="00116B4D" w:rsidRDefault="00415953">
      <w:pPr>
        <w:pStyle w:val="Heading3"/>
        <w:ind w:left="1560"/>
      </w:pPr>
      <w:r>
        <w:t>Awards and Honors</w:t>
      </w:r>
    </w:p>
    <w:sectPr w:rsidR="00116B4D">
      <w:pgSz w:w="12240" w:h="15840"/>
      <w:pgMar w:top="1500" w:right="160" w:bottom="1260" w:left="240" w:header="0" w:footer="10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15953">
      <w:r>
        <w:separator/>
      </w:r>
    </w:p>
  </w:endnote>
  <w:endnote w:type="continuationSeparator" w:id="0">
    <w:p w:rsidR="00000000" w:rsidRDefault="0041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B4D" w:rsidRDefault="00415953">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301.7pt;margin-top:727.8pt;width:8.55pt;height:15.45pt;z-index:-253820928;mso-position-horizontal-relative:page;mso-position-vertical-relative:page" filled="f" stroked="f">
          <v:textbox inset="0,0,0,0">
            <w:txbxContent>
              <w:p w:rsidR="00116B4D" w:rsidRDefault="00415953">
                <w:pPr>
                  <w:pStyle w:val="BodyText"/>
                  <w:spacing w:before="12"/>
                  <w:ind w:left="20"/>
                  <w:rPr>
                    <w:rFonts w:ascii="Arial"/>
                  </w:rPr>
                </w:pPr>
                <w:r>
                  <w:rPr>
                    <w:rFonts w:ascii="Arial"/>
                    <w:w w:val="97"/>
                  </w:rPr>
                  <w:t>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B4D" w:rsidRDefault="00415953">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296.45pt;margin-top:727.8pt;width:19.45pt;height:15.45pt;z-index:-253819904;mso-position-horizontal-relative:page;mso-position-vertical-relative:page" filled="f" stroked="f">
          <v:textbox inset="0,0,0,0">
            <w:txbxContent>
              <w:p w:rsidR="00116B4D" w:rsidRDefault="00415953">
                <w:pPr>
                  <w:pStyle w:val="BodyText"/>
                  <w:spacing w:before="12"/>
                  <w:ind w:left="60"/>
                  <w:rPr>
                    <w:rFonts w:ascii="Arial"/>
                  </w:rPr>
                </w:pPr>
                <w:r>
                  <w:fldChar w:fldCharType="begin"/>
                </w:r>
                <w:r>
                  <w:rPr>
                    <w:rFonts w:ascii="Arial"/>
                  </w:rPr>
                  <w:instrText xml:space="preserve"> PAGE </w:instrText>
                </w:r>
                <w:r>
                  <w:fldChar w:fldCharType="separate"/>
                </w:r>
                <w:r>
                  <w:rPr>
                    <w:rFonts w:ascii="Arial"/>
                    <w:noProof/>
                  </w:rPr>
                  <w:t>12</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B4D" w:rsidRDefault="00415953">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83.25pt;margin-top:696pt;width:439.4pt;height:22.3pt;z-index:-253818880;mso-position-horizontal-relative:page;mso-position-vertical-relative:page" filled="f" stroked="f">
          <v:textbox inset="0,0,0,0">
            <w:txbxContent>
              <w:p w:rsidR="00116B4D" w:rsidRDefault="00415953">
                <w:pPr>
                  <w:spacing w:before="12"/>
                  <w:ind w:left="20"/>
                  <w:rPr>
                    <w:sz w:val="18"/>
                  </w:rPr>
                </w:pPr>
                <w:r>
                  <w:rPr>
                    <w:sz w:val="18"/>
                  </w:rPr>
                  <w:t>to the letter. However, no new information or documentation may be inserted in the candidate’s original documentation, and no revision of the candidate’s original narrative will be allowed.</w:t>
                </w:r>
              </w:p>
            </w:txbxContent>
          </v:textbox>
          <w10:wrap anchorx="page" anchory="page"/>
        </v:shape>
      </w:pict>
    </w:r>
    <w:r>
      <w:pict>
        <v:shape id="_x0000_s2051" type="#_x0000_t202" style="position:absolute;margin-left:296.45pt;margin-top:727.8pt;width:19.45pt;height:15.45pt;z-index:-253817856;mso-position-horizontal-relative:page;mso-position-vertical-relative:page" filled="f" stroked="f">
          <v:textbox inset="0,0,0,0">
            <w:txbxContent>
              <w:p w:rsidR="00116B4D" w:rsidRDefault="00415953">
                <w:pPr>
                  <w:pStyle w:val="BodyText"/>
                  <w:spacing w:before="12"/>
                  <w:ind w:left="60"/>
                  <w:rPr>
                    <w:rFonts w:ascii="Arial"/>
                  </w:rPr>
                </w:pPr>
                <w:r>
                  <w:fldChar w:fldCharType="begin"/>
                </w:r>
                <w:r>
                  <w:rPr>
                    <w:rFonts w:ascii="Arial"/>
                  </w:rPr>
                  <w:instrText xml:space="preserve"> PAGE </w:instrText>
                </w:r>
                <w:r>
                  <w:fldChar w:fldCharType="separate"/>
                </w:r>
                <w:r>
                  <w:rPr>
                    <w:rFonts w:ascii="Arial"/>
                    <w:noProof/>
                  </w:rPr>
                  <w:t>14</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B4D" w:rsidRDefault="00415953">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96.45pt;margin-top:727.8pt;width:19.45pt;height:15.45pt;z-index:-253816832;mso-position-horizontal-relative:page;mso-position-vertical-relative:page" filled="f" stroked="f">
          <v:textbox inset="0,0,0,0">
            <w:txbxContent>
              <w:p w:rsidR="00116B4D" w:rsidRDefault="00415953">
                <w:pPr>
                  <w:pStyle w:val="BodyText"/>
                  <w:spacing w:before="12"/>
                  <w:ind w:left="60"/>
                  <w:rPr>
                    <w:rFonts w:ascii="Arial"/>
                  </w:rPr>
                </w:pPr>
                <w:r>
                  <w:fldChar w:fldCharType="begin"/>
                </w:r>
                <w:r>
                  <w:rPr>
                    <w:rFonts w:ascii="Arial"/>
                  </w:rPr>
                  <w:instrText xml:space="preserve"> PAGE </w:instrText>
                </w:r>
                <w:r>
                  <w:fldChar w:fldCharType="separate"/>
                </w:r>
                <w:r>
                  <w:rPr>
                    <w:rFonts w:ascii="Arial"/>
                    <w:noProof/>
                  </w:rPr>
                  <w:t>27</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B4D" w:rsidRDefault="00116B4D">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B4D" w:rsidRDefault="00116B4D">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B4D" w:rsidRDefault="00116B4D">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B4D" w:rsidRDefault="00415953">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6.45pt;margin-top:727.8pt;width:19.45pt;height:15.45pt;z-index:-253815808;mso-position-horizontal-relative:page;mso-position-vertical-relative:page" filled="f" stroked="f">
          <v:textbox inset="0,0,0,0">
            <w:txbxContent>
              <w:p w:rsidR="00116B4D" w:rsidRDefault="00415953">
                <w:pPr>
                  <w:pStyle w:val="BodyText"/>
                  <w:spacing w:before="12"/>
                  <w:ind w:left="60"/>
                  <w:rPr>
                    <w:rFonts w:ascii="Arial"/>
                  </w:rPr>
                </w:pPr>
                <w:r>
                  <w:fldChar w:fldCharType="begin"/>
                </w:r>
                <w:r>
                  <w:rPr>
                    <w:rFonts w:ascii="Arial"/>
                  </w:rPr>
                  <w:instrText xml:space="preserve"> PAGE </w:instrText>
                </w:r>
                <w:r>
                  <w:fldChar w:fldCharType="separate"/>
                </w:r>
                <w:r>
                  <w:rPr>
                    <w:rFonts w:ascii="Arial"/>
                    <w:noProof/>
                  </w:rPr>
                  <w:t>33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15953">
      <w:r>
        <w:separator/>
      </w:r>
    </w:p>
  </w:footnote>
  <w:footnote w:type="continuationSeparator" w:id="0">
    <w:p w:rsidR="00000000" w:rsidRDefault="00415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E65F2"/>
    <w:multiLevelType w:val="hybridMultilevel"/>
    <w:tmpl w:val="632263B0"/>
    <w:lvl w:ilvl="0" w:tplc="AD5411C0">
      <w:start w:val="1"/>
      <w:numFmt w:val="upperLetter"/>
      <w:lvlText w:val="%1."/>
      <w:lvlJc w:val="left"/>
      <w:pPr>
        <w:ind w:left="2640" w:hanging="360"/>
        <w:jc w:val="left"/>
      </w:pPr>
      <w:rPr>
        <w:rFonts w:ascii="Times New Roman" w:eastAsia="Times New Roman" w:hAnsi="Times New Roman" w:cs="Times New Roman" w:hint="default"/>
        <w:b/>
        <w:bCs/>
        <w:spacing w:val="-2"/>
        <w:w w:val="100"/>
        <w:sz w:val="22"/>
        <w:szCs w:val="22"/>
        <w:lang w:val="en-US" w:eastAsia="en-US" w:bidi="en-US"/>
      </w:rPr>
    </w:lvl>
    <w:lvl w:ilvl="1" w:tplc="6D42D56E">
      <w:start w:val="1"/>
      <w:numFmt w:val="decimal"/>
      <w:lvlText w:val="%2."/>
      <w:lvlJc w:val="left"/>
      <w:pPr>
        <w:ind w:left="3000" w:hanging="360"/>
        <w:jc w:val="left"/>
      </w:pPr>
      <w:rPr>
        <w:rFonts w:ascii="Times New Roman" w:eastAsia="Times New Roman" w:hAnsi="Times New Roman" w:cs="Times New Roman" w:hint="default"/>
        <w:b/>
        <w:bCs/>
        <w:spacing w:val="-2"/>
        <w:w w:val="99"/>
        <w:sz w:val="24"/>
        <w:szCs w:val="24"/>
        <w:lang w:val="en-US" w:eastAsia="en-US" w:bidi="en-US"/>
      </w:rPr>
    </w:lvl>
    <w:lvl w:ilvl="2" w:tplc="61B28100">
      <w:start w:val="1"/>
      <w:numFmt w:val="lowerLetter"/>
      <w:lvlText w:val="%3."/>
      <w:lvlJc w:val="left"/>
      <w:pPr>
        <w:ind w:left="3192" w:hanging="360"/>
        <w:jc w:val="left"/>
      </w:pPr>
      <w:rPr>
        <w:rFonts w:hint="default"/>
        <w:w w:val="100"/>
        <w:lang w:val="en-US" w:eastAsia="en-US" w:bidi="en-US"/>
      </w:rPr>
    </w:lvl>
    <w:lvl w:ilvl="3" w:tplc="62523DCC">
      <w:numFmt w:val="bullet"/>
      <w:lvlText w:val="•"/>
      <w:lvlJc w:val="left"/>
      <w:pPr>
        <w:ind w:left="3200" w:hanging="360"/>
      </w:pPr>
      <w:rPr>
        <w:rFonts w:hint="default"/>
        <w:lang w:val="en-US" w:eastAsia="en-US" w:bidi="en-US"/>
      </w:rPr>
    </w:lvl>
    <w:lvl w:ilvl="4" w:tplc="27E0326E">
      <w:numFmt w:val="bullet"/>
      <w:lvlText w:val="•"/>
      <w:lvlJc w:val="left"/>
      <w:pPr>
        <w:ind w:left="3380" w:hanging="360"/>
      </w:pPr>
      <w:rPr>
        <w:rFonts w:hint="default"/>
        <w:lang w:val="en-US" w:eastAsia="en-US" w:bidi="en-US"/>
      </w:rPr>
    </w:lvl>
    <w:lvl w:ilvl="5" w:tplc="0CC65C48">
      <w:numFmt w:val="bullet"/>
      <w:lvlText w:val="•"/>
      <w:lvlJc w:val="left"/>
      <w:pPr>
        <w:ind w:left="4790" w:hanging="360"/>
      </w:pPr>
      <w:rPr>
        <w:rFonts w:hint="default"/>
        <w:lang w:val="en-US" w:eastAsia="en-US" w:bidi="en-US"/>
      </w:rPr>
    </w:lvl>
    <w:lvl w:ilvl="6" w:tplc="D3F015A0">
      <w:numFmt w:val="bullet"/>
      <w:lvlText w:val="•"/>
      <w:lvlJc w:val="left"/>
      <w:pPr>
        <w:ind w:left="6200" w:hanging="360"/>
      </w:pPr>
      <w:rPr>
        <w:rFonts w:hint="default"/>
        <w:lang w:val="en-US" w:eastAsia="en-US" w:bidi="en-US"/>
      </w:rPr>
    </w:lvl>
    <w:lvl w:ilvl="7" w:tplc="E146C710">
      <w:numFmt w:val="bullet"/>
      <w:lvlText w:val="•"/>
      <w:lvlJc w:val="left"/>
      <w:pPr>
        <w:ind w:left="7610" w:hanging="360"/>
      </w:pPr>
      <w:rPr>
        <w:rFonts w:hint="default"/>
        <w:lang w:val="en-US" w:eastAsia="en-US" w:bidi="en-US"/>
      </w:rPr>
    </w:lvl>
    <w:lvl w:ilvl="8" w:tplc="31784696">
      <w:numFmt w:val="bullet"/>
      <w:lvlText w:val="•"/>
      <w:lvlJc w:val="left"/>
      <w:pPr>
        <w:ind w:left="9020" w:hanging="360"/>
      </w:pPr>
      <w:rPr>
        <w:rFonts w:hint="default"/>
        <w:lang w:val="en-US" w:eastAsia="en-US" w:bidi="en-US"/>
      </w:rPr>
    </w:lvl>
  </w:abstractNum>
  <w:abstractNum w:abstractNumId="1" w15:restartNumberingAfterBreak="0">
    <w:nsid w:val="106404A4"/>
    <w:multiLevelType w:val="hybridMultilevel"/>
    <w:tmpl w:val="801E9D2A"/>
    <w:lvl w:ilvl="0" w:tplc="C3947E62">
      <w:start w:val="1"/>
      <w:numFmt w:val="decimal"/>
      <w:lvlText w:val="%1."/>
      <w:lvlJc w:val="left"/>
      <w:pPr>
        <w:ind w:left="2616" w:hanging="360"/>
        <w:jc w:val="left"/>
      </w:pPr>
      <w:rPr>
        <w:rFonts w:ascii="Times New Roman" w:eastAsia="Times New Roman" w:hAnsi="Times New Roman" w:cs="Times New Roman" w:hint="default"/>
        <w:b/>
        <w:bCs/>
        <w:spacing w:val="-4"/>
        <w:w w:val="99"/>
        <w:sz w:val="24"/>
        <w:szCs w:val="24"/>
        <w:lang w:val="en-US" w:eastAsia="en-US" w:bidi="en-US"/>
      </w:rPr>
    </w:lvl>
    <w:lvl w:ilvl="1" w:tplc="E77C1378">
      <w:numFmt w:val="bullet"/>
      <w:lvlText w:val="•"/>
      <w:lvlJc w:val="left"/>
      <w:pPr>
        <w:ind w:left="3542" w:hanging="360"/>
      </w:pPr>
      <w:rPr>
        <w:rFonts w:hint="default"/>
        <w:lang w:val="en-US" w:eastAsia="en-US" w:bidi="en-US"/>
      </w:rPr>
    </w:lvl>
    <w:lvl w:ilvl="2" w:tplc="57C81118">
      <w:numFmt w:val="bullet"/>
      <w:lvlText w:val="•"/>
      <w:lvlJc w:val="left"/>
      <w:pPr>
        <w:ind w:left="4464" w:hanging="360"/>
      </w:pPr>
      <w:rPr>
        <w:rFonts w:hint="default"/>
        <w:lang w:val="en-US" w:eastAsia="en-US" w:bidi="en-US"/>
      </w:rPr>
    </w:lvl>
    <w:lvl w:ilvl="3" w:tplc="3CB6923C">
      <w:numFmt w:val="bullet"/>
      <w:lvlText w:val="•"/>
      <w:lvlJc w:val="left"/>
      <w:pPr>
        <w:ind w:left="5386" w:hanging="360"/>
      </w:pPr>
      <w:rPr>
        <w:rFonts w:hint="default"/>
        <w:lang w:val="en-US" w:eastAsia="en-US" w:bidi="en-US"/>
      </w:rPr>
    </w:lvl>
    <w:lvl w:ilvl="4" w:tplc="7DA0D0D0">
      <w:numFmt w:val="bullet"/>
      <w:lvlText w:val="•"/>
      <w:lvlJc w:val="left"/>
      <w:pPr>
        <w:ind w:left="6308" w:hanging="360"/>
      </w:pPr>
      <w:rPr>
        <w:rFonts w:hint="default"/>
        <w:lang w:val="en-US" w:eastAsia="en-US" w:bidi="en-US"/>
      </w:rPr>
    </w:lvl>
    <w:lvl w:ilvl="5" w:tplc="4B5099A0">
      <w:numFmt w:val="bullet"/>
      <w:lvlText w:val="•"/>
      <w:lvlJc w:val="left"/>
      <w:pPr>
        <w:ind w:left="7230" w:hanging="360"/>
      </w:pPr>
      <w:rPr>
        <w:rFonts w:hint="default"/>
        <w:lang w:val="en-US" w:eastAsia="en-US" w:bidi="en-US"/>
      </w:rPr>
    </w:lvl>
    <w:lvl w:ilvl="6" w:tplc="32D8D340">
      <w:numFmt w:val="bullet"/>
      <w:lvlText w:val="•"/>
      <w:lvlJc w:val="left"/>
      <w:pPr>
        <w:ind w:left="8152" w:hanging="360"/>
      </w:pPr>
      <w:rPr>
        <w:rFonts w:hint="default"/>
        <w:lang w:val="en-US" w:eastAsia="en-US" w:bidi="en-US"/>
      </w:rPr>
    </w:lvl>
    <w:lvl w:ilvl="7" w:tplc="BDCA7AE0">
      <w:numFmt w:val="bullet"/>
      <w:lvlText w:val="•"/>
      <w:lvlJc w:val="left"/>
      <w:pPr>
        <w:ind w:left="9074" w:hanging="360"/>
      </w:pPr>
      <w:rPr>
        <w:rFonts w:hint="default"/>
        <w:lang w:val="en-US" w:eastAsia="en-US" w:bidi="en-US"/>
      </w:rPr>
    </w:lvl>
    <w:lvl w:ilvl="8" w:tplc="7E3C4018">
      <w:numFmt w:val="bullet"/>
      <w:lvlText w:val="•"/>
      <w:lvlJc w:val="left"/>
      <w:pPr>
        <w:ind w:left="9996" w:hanging="360"/>
      </w:pPr>
      <w:rPr>
        <w:rFonts w:hint="default"/>
        <w:lang w:val="en-US" w:eastAsia="en-US" w:bidi="en-US"/>
      </w:rPr>
    </w:lvl>
  </w:abstractNum>
  <w:abstractNum w:abstractNumId="2" w15:restartNumberingAfterBreak="0">
    <w:nsid w:val="1F467BF0"/>
    <w:multiLevelType w:val="hybridMultilevel"/>
    <w:tmpl w:val="F92831A6"/>
    <w:lvl w:ilvl="0" w:tplc="F3663378">
      <w:start w:val="1"/>
      <w:numFmt w:val="decimal"/>
      <w:lvlText w:val="%1."/>
      <w:lvlJc w:val="left"/>
      <w:pPr>
        <w:ind w:left="107" w:hanging="147"/>
        <w:jc w:val="left"/>
      </w:pPr>
      <w:rPr>
        <w:rFonts w:ascii="Calibri" w:eastAsia="Calibri" w:hAnsi="Calibri" w:cs="Calibri" w:hint="default"/>
        <w:w w:val="100"/>
        <w:sz w:val="16"/>
        <w:szCs w:val="16"/>
        <w:lang w:val="en-US" w:eastAsia="en-US" w:bidi="en-US"/>
      </w:rPr>
    </w:lvl>
    <w:lvl w:ilvl="1" w:tplc="CF0C7752">
      <w:numFmt w:val="bullet"/>
      <w:lvlText w:val="•"/>
      <w:lvlJc w:val="left"/>
      <w:pPr>
        <w:ind w:left="206" w:hanging="147"/>
      </w:pPr>
      <w:rPr>
        <w:rFonts w:hint="default"/>
        <w:lang w:val="en-US" w:eastAsia="en-US" w:bidi="en-US"/>
      </w:rPr>
    </w:lvl>
    <w:lvl w:ilvl="2" w:tplc="0C1CD900">
      <w:numFmt w:val="bullet"/>
      <w:lvlText w:val="•"/>
      <w:lvlJc w:val="left"/>
      <w:pPr>
        <w:ind w:left="312" w:hanging="147"/>
      </w:pPr>
      <w:rPr>
        <w:rFonts w:hint="default"/>
        <w:lang w:val="en-US" w:eastAsia="en-US" w:bidi="en-US"/>
      </w:rPr>
    </w:lvl>
    <w:lvl w:ilvl="3" w:tplc="7A467292">
      <w:numFmt w:val="bullet"/>
      <w:lvlText w:val="•"/>
      <w:lvlJc w:val="left"/>
      <w:pPr>
        <w:ind w:left="418" w:hanging="147"/>
      </w:pPr>
      <w:rPr>
        <w:rFonts w:hint="default"/>
        <w:lang w:val="en-US" w:eastAsia="en-US" w:bidi="en-US"/>
      </w:rPr>
    </w:lvl>
    <w:lvl w:ilvl="4" w:tplc="BA6EBF5E">
      <w:numFmt w:val="bullet"/>
      <w:lvlText w:val="•"/>
      <w:lvlJc w:val="left"/>
      <w:pPr>
        <w:ind w:left="524" w:hanging="147"/>
      </w:pPr>
      <w:rPr>
        <w:rFonts w:hint="default"/>
        <w:lang w:val="en-US" w:eastAsia="en-US" w:bidi="en-US"/>
      </w:rPr>
    </w:lvl>
    <w:lvl w:ilvl="5" w:tplc="34C27768">
      <w:numFmt w:val="bullet"/>
      <w:lvlText w:val="•"/>
      <w:lvlJc w:val="left"/>
      <w:pPr>
        <w:ind w:left="631" w:hanging="147"/>
      </w:pPr>
      <w:rPr>
        <w:rFonts w:hint="default"/>
        <w:lang w:val="en-US" w:eastAsia="en-US" w:bidi="en-US"/>
      </w:rPr>
    </w:lvl>
    <w:lvl w:ilvl="6" w:tplc="41FE3F6E">
      <w:numFmt w:val="bullet"/>
      <w:lvlText w:val="•"/>
      <w:lvlJc w:val="left"/>
      <w:pPr>
        <w:ind w:left="737" w:hanging="147"/>
      </w:pPr>
      <w:rPr>
        <w:rFonts w:hint="default"/>
        <w:lang w:val="en-US" w:eastAsia="en-US" w:bidi="en-US"/>
      </w:rPr>
    </w:lvl>
    <w:lvl w:ilvl="7" w:tplc="D1647408">
      <w:numFmt w:val="bullet"/>
      <w:lvlText w:val="•"/>
      <w:lvlJc w:val="left"/>
      <w:pPr>
        <w:ind w:left="843" w:hanging="147"/>
      </w:pPr>
      <w:rPr>
        <w:rFonts w:hint="default"/>
        <w:lang w:val="en-US" w:eastAsia="en-US" w:bidi="en-US"/>
      </w:rPr>
    </w:lvl>
    <w:lvl w:ilvl="8" w:tplc="FC26D85A">
      <w:numFmt w:val="bullet"/>
      <w:lvlText w:val="•"/>
      <w:lvlJc w:val="left"/>
      <w:pPr>
        <w:ind w:left="949" w:hanging="147"/>
      </w:pPr>
      <w:rPr>
        <w:rFonts w:hint="default"/>
        <w:lang w:val="en-US" w:eastAsia="en-US" w:bidi="en-US"/>
      </w:rPr>
    </w:lvl>
  </w:abstractNum>
  <w:abstractNum w:abstractNumId="3" w15:restartNumberingAfterBreak="0">
    <w:nsid w:val="297A74D7"/>
    <w:multiLevelType w:val="hybridMultilevel"/>
    <w:tmpl w:val="6D76DF88"/>
    <w:lvl w:ilvl="0" w:tplc="1E68D1CE">
      <w:start w:val="1"/>
      <w:numFmt w:val="decimal"/>
      <w:lvlText w:val="%1."/>
      <w:lvlJc w:val="left"/>
      <w:pPr>
        <w:ind w:left="2525" w:hanging="360"/>
        <w:jc w:val="left"/>
      </w:pPr>
      <w:rPr>
        <w:rFonts w:ascii="Times New Roman" w:eastAsia="Times New Roman" w:hAnsi="Times New Roman" w:cs="Times New Roman" w:hint="default"/>
        <w:b/>
        <w:bCs/>
        <w:spacing w:val="-31"/>
        <w:w w:val="97"/>
        <w:sz w:val="24"/>
        <w:szCs w:val="24"/>
        <w:lang w:val="en-US" w:eastAsia="en-US" w:bidi="en-US"/>
      </w:rPr>
    </w:lvl>
    <w:lvl w:ilvl="1" w:tplc="782E024C">
      <w:numFmt w:val="bullet"/>
      <w:lvlText w:val="•"/>
      <w:lvlJc w:val="left"/>
      <w:pPr>
        <w:ind w:left="3452" w:hanging="360"/>
      </w:pPr>
      <w:rPr>
        <w:rFonts w:hint="default"/>
        <w:lang w:val="en-US" w:eastAsia="en-US" w:bidi="en-US"/>
      </w:rPr>
    </w:lvl>
    <w:lvl w:ilvl="2" w:tplc="54884716">
      <w:numFmt w:val="bullet"/>
      <w:lvlText w:val="•"/>
      <w:lvlJc w:val="left"/>
      <w:pPr>
        <w:ind w:left="4384" w:hanging="360"/>
      </w:pPr>
      <w:rPr>
        <w:rFonts w:hint="default"/>
        <w:lang w:val="en-US" w:eastAsia="en-US" w:bidi="en-US"/>
      </w:rPr>
    </w:lvl>
    <w:lvl w:ilvl="3" w:tplc="626C2B88">
      <w:numFmt w:val="bullet"/>
      <w:lvlText w:val="•"/>
      <w:lvlJc w:val="left"/>
      <w:pPr>
        <w:ind w:left="5316" w:hanging="360"/>
      </w:pPr>
      <w:rPr>
        <w:rFonts w:hint="default"/>
        <w:lang w:val="en-US" w:eastAsia="en-US" w:bidi="en-US"/>
      </w:rPr>
    </w:lvl>
    <w:lvl w:ilvl="4" w:tplc="63B0AFD2">
      <w:numFmt w:val="bullet"/>
      <w:lvlText w:val="•"/>
      <w:lvlJc w:val="left"/>
      <w:pPr>
        <w:ind w:left="6248" w:hanging="360"/>
      </w:pPr>
      <w:rPr>
        <w:rFonts w:hint="default"/>
        <w:lang w:val="en-US" w:eastAsia="en-US" w:bidi="en-US"/>
      </w:rPr>
    </w:lvl>
    <w:lvl w:ilvl="5" w:tplc="BB227B3E">
      <w:numFmt w:val="bullet"/>
      <w:lvlText w:val="•"/>
      <w:lvlJc w:val="left"/>
      <w:pPr>
        <w:ind w:left="7180" w:hanging="360"/>
      </w:pPr>
      <w:rPr>
        <w:rFonts w:hint="default"/>
        <w:lang w:val="en-US" w:eastAsia="en-US" w:bidi="en-US"/>
      </w:rPr>
    </w:lvl>
    <w:lvl w:ilvl="6" w:tplc="A0CAEBA8">
      <w:numFmt w:val="bullet"/>
      <w:lvlText w:val="•"/>
      <w:lvlJc w:val="left"/>
      <w:pPr>
        <w:ind w:left="8112" w:hanging="360"/>
      </w:pPr>
      <w:rPr>
        <w:rFonts w:hint="default"/>
        <w:lang w:val="en-US" w:eastAsia="en-US" w:bidi="en-US"/>
      </w:rPr>
    </w:lvl>
    <w:lvl w:ilvl="7" w:tplc="49B2B658">
      <w:numFmt w:val="bullet"/>
      <w:lvlText w:val="•"/>
      <w:lvlJc w:val="left"/>
      <w:pPr>
        <w:ind w:left="9044" w:hanging="360"/>
      </w:pPr>
      <w:rPr>
        <w:rFonts w:hint="default"/>
        <w:lang w:val="en-US" w:eastAsia="en-US" w:bidi="en-US"/>
      </w:rPr>
    </w:lvl>
    <w:lvl w:ilvl="8" w:tplc="DA5A26D8">
      <w:numFmt w:val="bullet"/>
      <w:lvlText w:val="•"/>
      <w:lvlJc w:val="left"/>
      <w:pPr>
        <w:ind w:left="9976" w:hanging="360"/>
      </w:pPr>
      <w:rPr>
        <w:rFonts w:hint="default"/>
        <w:lang w:val="en-US" w:eastAsia="en-US" w:bidi="en-US"/>
      </w:rPr>
    </w:lvl>
  </w:abstractNum>
  <w:abstractNum w:abstractNumId="4" w15:restartNumberingAfterBreak="0">
    <w:nsid w:val="2ED61134"/>
    <w:multiLevelType w:val="hybridMultilevel"/>
    <w:tmpl w:val="530AFD14"/>
    <w:lvl w:ilvl="0" w:tplc="753AC168">
      <w:start w:val="1"/>
      <w:numFmt w:val="upperLetter"/>
      <w:lvlText w:val="%1."/>
      <w:lvlJc w:val="left"/>
      <w:pPr>
        <w:ind w:left="2640" w:hanging="360"/>
        <w:jc w:val="left"/>
      </w:pPr>
      <w:rPr>
        <w:rFonts w:ascii="Times New Roman" w:eastAsia="Times New Roman" w:hAnsi="Times New Roman" w:cs="Times New Roman" w:hint="default"/>
        <w:spacing w:val="-1"/>
        <w:w w:val="97"/>
        <w:sz w:val="24"/>
        <w:szCs w:val="24"/>
        <w:lang w:val="en-US" w:eastAsia="en-US" w:bidi="en-US"/>
      </w:rPr>
    </w:lvl>
    <w:lvl w:ilvl="1" w:tplc="47FE56C8">
      <w:start w:val="1"/>
      <w:numFmt w:val="decimal"/>
      <w:lvlText w:val="(%2)"/>
      <w:lvlJc w:val="left"/>
      <w:pPr>
        <w:ind w:left="4213" w:hanging="360"/>
        <w:jc w:val="left"/>
      </w:pPr>
      <w:rPr>
        <w:rFonts w:ascii="Times New Roman" w:eastAsia="Times New Roman" w:hAnsi="Times New Roman" w:cs="Times New Roman" w:hint="default"/>
        <w:w w:val="99"/>
        <w:sz w:val="24"/>
        <w:szCs w:val="24"/>
        <w:lang w:val="en-US" w:eastAsia="en-US" w:bidi="en-US"/>
      </w:rPr>
    </w:lvl>
    <w:lvl w:ilvl="2" w:tplc="C5B4298E">
      <w:numFmt w:val="bullet"/>
      <w:lvlText w:val="•"/>
      <w:lvlJc w:val="left"/>
      <w:pPr>
        <w:ind w:left="5066" w:hanging="360"/>
      </w:pPr>
      <w:rPr>
        <w:rFonts w:hint="default"/>
        <w:lang w:val="en-US" w:eastAsia="en-US" w:bidi="en-US"/>
      </w:rPr>
    </w:lvl>
    <w:lvl w:ilvl="3" w:tplc="A9163B08">
      <w:numFmt w:val="bullet"/>
      <w:lvlText w:val="•"/>
      <w:lvlJc w:val="left"/>
      <w:pPr>
        <w:ind w:left="5913" w:hanging="360"/>
      </w:pPr>
      <w:rPr>
        <w:rFonts w:hint="default"/>
        <w:lang w:val="en-US" w:eastAsia="en-US" w:bidi="en-US"/>
      </w:rPr>
    </w:lvl>
    <w:lvl w:ilvl="4" w:tplc="0A523F9A">
      <w:numFmt w:val="bullet"/>
      <w:lvlText w:val="•"/>
      <w:lvlJc w:val="left"/>
      <w:pPr>
        <w:ind w:left="6760" w:hanging="360"/>
      </w:pPr>
      <w:rPr>
        <w:rFonts w:hint="default"/>
        <w:lang w:val="en-US" w:eastAsia="en-US" w:bidi="en-US"/>
      </w:rPr>
    </w:lvl>
    <w:lvl w:ilvl="5" w:tplc="86004FA0">
      <w:numFmt w:val="bullet"/>
      <w:lvlText w:val="•"/>
      <w:lvlJc w:val="left"/>
      <w:pPr>
        <w:ind w:left="7606" w:hanging="360"/>
      </w:pPr>
      <w:rPr>
        <w:rFonts w:hint="default"/>
        <w:lang w:val="en-US" w:eastAsia="en-US" w:bidi="en-US"/>
      </w:rPr>
    </w:lvl>
    <w:lvl w:ilvl="6" w:tplc="00DEA6AA">
      <w:numFmt w:val="bullet"/>
      <w:lvlText w:val="•"/>
      <w:lvlJc w:val="left"/>
      <w:pPr>
        <w:ind w:left="8453" w:hanging="360"/>
      </w:pPr>
      <w:rPr>
        <w:rFonts w:hint="default"/>
        <w:lang w:val="en-US" w:eastAsia="en-US" w:bidi="en-US"/>
      </w:rPr>
    </w:lvl>
    <w:lvl w:ilvl="7" w:tplc="6368FD16">
      <w:numFmt w:val="bullet"/>
      <w:lvlText w:val="•"/>
      <w:lvlJc w:val="left"/>
      <w:pPr>
        <w:ind w:left="9300" w:hanging="360"/>
      </w:pPr>
      <w:rPr>
        <w:rFonts w:hint="default"/>
        <w:lang w:val="en-US" w:eastAsia="en-US" w:bidi="en-US"/>
      </w:rPr>
    </w:lvl>
    <w:lvl w:ilvl="8" w:tplc="F0466FAA">
      <w:numFmt w:val="bullet"/>
      <w:lvlText w:val="•"/>
      <w:lvlJc w:val="left"/>
      <w:pPr>
        <w:ind w:left="10146" w:hanging="360"/>
      </w:pPr>
      <w:rPr>
        <w:rFonts w:hint="default"/>
        <w:lang w:val="en-US" w:eastAsia="en-US" w:bidi="en-US"/>
      </w:rPr>
    </w:lvl>
  </w:abstractNum>
  <w:abstractNum w:abstractNumId="5" w15:restartNumberingAfterBreak="0">
    <w:nsid w:val="3179198F"/>
    <w:multiLevelType w:val="hybridMultilevel"/>
    <w:tmpl w:val="93B4D5F8"/>
    <w:lvl w:ilvl="0" w:tplc="40A6AF4C">
      <w:start w:val="1"/>
      <w:numFmt w:val="upperLetter"/>
      <w:lvlText w:val="%1."/>
      <w:lvlJc w:val="left"/>
      <w:pPr>
        <w:ind w:left="2645" w:hanging="360"/>
        <w:jc w:val="left"/>
      </w:pPr>
      <w:rPr>
        <w:rFonts w:ascii="Times New Roman" w:eastAsia="Times New Roman" w:hAnsi="Times New Roman" w:cs="Times New Roman" w:hint="default"/>
        <w:spacing w:val="-1"/>
        <w:w w:val="97"/>
        <w:sz w:val="24"/>
        <w:szCs w:val="24"/>
        <w:lang w:val="en-US" w:eastAsia="en-US" w:bidi="en-US"/>
      </w:rPr>
    </w:lvl>
    <w:lvl w:ilvl="1" w:tplc="7792B62E">
      <w:numFmt w:val="bullet"/>
      <w:lvlText w:val="•"/>
      <w:lvlJc w:val="left"/>
      <w:pPr>
        <w:ind w:left="3560" w:hanging="360"/>
      </w:pPr>
      <w:rPr>
        <w:rFonts w:hint="default"/>
        <w:lang w:val="en-US" w:eastAsia="en-US" w:bidi="en-US"/>
      </w:rPr>
    </w:lvl>
    <w:lvl w:ilvl="2" w:tplc="98B87A90">
      <w:numFmt w:val="bullet"/>
      <w:lvlText w:val="•"/>
      <w:lvlJc w:val="left"/>
      <w:pPr>
        <w:ind w:left="4480" w:hanging="360"/>
      </w:pPr>
      <w:rPr>
        <w:rFonts w:hint="default"/>
        <w:lang w:val="en-US" w:eastAsia="en-US" w:bidi="en-US"/>
      </w:rPr>
    </w:lvl>
    <w:lvl w:ilvl="3" w:tplc="50D8FA0C">
      <w:numFmt w:val="bullet"/>
      <w:lvlText w:val="•"/>
      <w:lvlJc w:val="left"/>
      <w:pPr>
        <w:ind w:left="5400" w:hanging="360"/>
      </w:pPr>
      <w:rPr>
        <w:rFonts w:hint="default"/>
        <w:lang w:val="en-US" w:eastAsia="en-US" w:bidi="en-US"/>
      </w:rPr>
    </w:lvl>
    <w:lvl w:ilvl="4" w:tplc="40A8F4C4">
      <w:numFmt w:val="bullet"/>
      <w:lvlText w:val="•"/>
      <w:lvlJc w:val="left"/>
      <w:pPr>
        <w:ind w:left="6320" w:hanging="360"/>
      </w:pPr>
      <w:rPr>
        <w:rFonts w:hint="default"/>
        <w:lang w:val="en-US" w:eastAsia="en-US" w:bidi="en-US"/>
      </w:rPr>
    </w:lvl>
    <w:lvl w:ilvl="5" w:tplc="8D24380C">
      <w:numFmt w:val="bullet"/>
      <w:lvlText w:val="•"/>
      <w:lvlJc w:val="left"/>
      <w:pPr>
        <w:ind w:left="7240" w:hanging="360"/>
      </w:pPr>
      <w:rPr>
        <w:rFonts w:hint="default"/>
        <w:lang w:val="en-US" w:eastAsia="en-US" w:bidi="en-US"/>
      </w:rPr>
    </w:lvl>
    <w:lvl w:ilvl="6" w:tplc="9A9A7742">
      <w:numFmt w:val="bullet"/>
      <w:lvlText w:val="•"/>
      <w:lvlJc w:val="left"/>
      <w:pPr>
        <w:ind w:left="8160" w:hanging="360"/>
      </w:pPr>
      <w:rPr>
        <w:rFonts w:hint="default"/>
        <w:lang w:val="en-US" w:eastAsia="en-US" w:bidi="en-US"/>
      </w:rPr>
    </w:lvl>
    <w:lvl w:ilvl="7" w:tplc="7A3A95E4">
      <w:numFmt w:val="bullet"/>
      <w:lvlText w:val="•"/>
      <w:lvlJc w:val="left"/>
      <w:pPr>
        <w:ind w:left="9080" w:hanging="360"/>
      </w:pPr>
      <w:rPr>
        <w:rFonts w:hint="default"/>
        <w:lang w:val="en-US" w:eastAsia="en-US" w:bidi="en-US"/>
      </w:rPr>
    </w:lvl>
    <w:lvl w:ilvl="8" w:tplc="BEDCB10C">
      <w:numFmt w:val="bullet"/>
      <w:lvlText w:val="•"/>
      <w:lvlJc w:val="left"/>
      <w:pPr>
        <w:ind w:left="10000" w:hanging="360"/>
      </w:pPr>
      <w:rPr>
        <w:rFonts w:hint="default"/>
        <w:lang w:val="en-US" w:eastAsia="en-US" w:bidi="en-US"/>
      </w:rPr>
    </w:lvl>
  </w:abstractNum>
  <w:abstractNum w:abstractNumId="6" w15:restartNumberingAfterBreak="0">
    <w:nsid w:val="37D80733"/>
    <w:multiLevelType w:val="hybridMultilevel"/>
    <w:tmpl w:val="C79AFFF0"/>
    <w:lvl w:ilvl="0" w:tplc="2CD8D0D6">
      <w:start w:val="1"/>
      <w:numFmt w:val="upperLetter"/>
      <w:lvlText w:val="%1."/>
      <w:lvlJc w:val="left"/>
      <w:pPr>
        <w:ind w:left="2640" w:hanging="360"/>
        <w:jc w:val="left"/>
      </w:pPr>
      <w:rPr>
        <w:rFonts w:ascii="Times New Roman" w:eastAsia="Times New Roman" w:hAnsi="Times New Roman" w:cs="Times New Roman" w:hint="default"/>
        <w:spacing w:val="-1"/>
        <w:w w:val="97"/>
        <w:sz w:val="24"/>
        <w:szCs w:val="24"/>
        <w:lang w:val="en-US" w:eastAsia="en-US" w:bidi="en-US"/>
      </w:rPr>
    </w:lvl>
    <w:lvl w:ilvl="1" w:tplc="6200F3F4">
      <w:numFmt w:val="bullet"/>
      <w:lvlText w:val="•"/>
      <w:lvlJc w:val="left"/>
      <w:pPr>
        <w:ind w:left="3560" w:hanging="360"/>
      </w:pPr>
      <w:rPr>
        <w:rFonts w:hint="default"/>
        <w:lang w:val="en-US" w:eastAsia="en-US" w:bidi="en-US"/>
      </w:rPr>
    </w:lvl>
    <w:lvl w:ilvl="2" w:tplc="A1CE0060">
      <w:numFmt w:val="bullet"/>
      <w:lvlText w:val="•"/>
      <w:lvlJc w:val="left"/>
      <w:pPr>
        <w:ind w:left="4480" w:hanging="360"/>
      </w:pPr>
      <w:rPr>
        <w:rFonts w:hint="default"/>
        <w:lang w:val="en-US" w:eastAsia="en-US" w:bidi="en-US"/>
      </w:rPr>
    </w:lvl>
    <w:lvl w:ilvl="3" w:tplc="BABEC244">
      <w:numFmt w:val="bullet"/>
      <w:lvlText w:val="•"/>
      <w:lvlJc w:val="left"/>
      <w:pPr>
        <w:ind w:left="5400" w:hanging="360"/>
      </w:pPr>
      <w:rPr>
        <w:rFonts w:hint="default"/>
        <w:lang w:val="en-US" w:eastAsia="en-US" w:bidi="en-US"/>
      </w:rPr>
    </w:lvl>
    <w:lvl w:ilvl="4" w:tplc="33BC0452">
      <w:numFmt w:val="bullet"/>
      <w:lvlText w:val="•"/>
      <w:lvlJc w:val="left"/>
      <w:pPr>
        <w:ind w:left="6320" w:hanging="360"/>
      </w:pPr>
      <w:rPr>
        <w:rFonts w:hint="default"/>
        <w:lang w:val="en-US" w:eastAsia="en-US" w:bidi="en-US"/>
      </w:rPr>
    </w:lvl>
    <w:lvl w:ilvl="5" w:tplc="15CA6E98">
      <w:numFmt w:val="bullet"/>
      <w:lvlText w:val="•"/>
      <w:lvlJc w:val="left"/>
      <w:pPr>
        <w:ind w:left="7240" w:hanging="360"/>
      </w:pPr>
      <w:rPr>
        <w:rFonts w:hint="default"/>
        <w:lang w:val="en-US" w:eastAsia="en-US" w:bidi="en-US"/>
      </w:rPr>
    </w:lvl>
    <w:lvl w:ilvl="6" w:tplc="56D23962">
      <w:numFmt w:val="bullet"/>
      <w:lvlText w:val="•"/>
      <w:lvlJc w:val="left"/>
      <w:pPr>
        <w:ind w:left="8160" w:hanging="360"/>
      </w:pPr>
      <w:rPr>
        <w:rFonts w:hint="default"/>
        <w:lang w:val="en-US" w:eastAsia="en-US" w:bidi="en-US"/>
      </w:rPr>
    </w:lvl>
    <w:lvl w:ilvl="7" w:tplc="AD7E6E04">
      <w:numFmt w:val="bullet"/>
      <w:lvlText w:val="•"/>
      <w:lvlJc w:val="left"/>
      <w:pPr>
        <w:ind w:left="9080" w:hanging="360"/>
      </w:pPr>
      <w:rPr>
        <w:rFonts w:hint="default"/>
        <w:lang w:val="en-US" w:eastAsia="en-US" w:bidi="en-US"/>
      </w:rPr>
    </w:lvl>
    <w:lvl w:ilvl="8" w:tplc="147E930A">
      <w:numFmt w:val="bullet"/>
      <w:lvlText w:val="•"/>
      <w:lvlJc w:val="left"/>
      <w:pPr>
        <w:ind w:left="10000" w:hanging="360"/>
      </w:pPr>
      <w:rPr>
        <w:rFonts w:hint="default"/>
        <w:lang w:val="en-US" w:eastAsia="en-US" w:bidi="en-US"/>
      </w:rPr>
    </w:lvl>
  </w:abstractNum>
  <w:abstractNum w:abstractNumId="7" w15:restartNumberingAfterBreak="0">
    <w:nsid w:val="3A905733"/>
    <w:multiLevelType w:val="hybridMultilevel"/>
    <w:tmpl w:val="EF8C8918"/>
    <w:lvl w:ilvl="0" w:tplc="D92A98DE">
      <w:start w:val="3"/>
      <w:numFmt w:val="decimal"/>
      <w:lvlText w:val="%1"/>
      <w:lvlJc w:val="left"/>
      <w:pPr>
        <w:ind w:left="1440" w:hanging="130"/>
        <w:jc w:val="left"/>
      </w:pPr>
      <w:rPr>
        <w:rFonts w:ascii="Times New Roman" w:eastAsia="Times New Roman" w:hAnsi="Times New Roman" w:cs="Times New Roman" w:hint="default"/>
        <w:w w:val="99"/>
        <w:position w:val="8"/>
        <w:sz w:val="14"/>
        <w:szCs w:val="14"/>
        <w:lang w:val="en-US" w:eastAsia="en-US" w:bidi="en-US"/>
      </w:rPr>
    </w:lvl>
    <w:lvl w:ilvl="1" w:tplc="0D7241E4">
      <w:start w:val="1"/>
      <w:numFmt w:val="decimal"/>
      <w:lvlText w:val="%2."/>
      <w:lvlJc w:val="left"/>
      <w:pPr>
        <w:ind w:left="2616" w:hanging="372"/>
        <w:jc w:val="left"/>
      </w:pPr>
      <w:rPr>
        <w:rFonts w:ascii="Times New Roman" w:eastAsia="Times New Roman" w:hAnsi="Times New Roman" w:cs="Times New Roman" w:hint="default"/>
        <w:b/>
        <w:bCs/>
        <w:spacing w:val="-3"/>
        <w:w w:val="97"/>
        <w:sz w:val="24"/>
        <w:szCs w:val="24"/>
        <w:lang w:val="en-US" w:eastAsia="en-US" w:bidi="en-US"/>
      </w:rPr>
    </w:lvl>
    <w:lvl w:ilvl="2" w:tplc="2FFE6822">
      <w:start w:val="1"/>
      <w:numFmt w:val="lowerLetter"/>
      <w:lvlText w:val="%3."/>
      <w:lvlJc w:val="left"/>
      <w:pPr>
        <w:ind w:left="2885" w:hanging="360"/>
        <w:jc w:val="left"/>
      </w:pPr>
      <w:rPr>
        <w:rFonts w:ascii="Times New Roman" w:eastAsia="Times New Roman" w:hAnsi="Times New Roman" w:cs="Times New Roman" w:hint="default"/>
        <w:b/>
        <w:bCs/>
        <w:spacing w:val="-3"/>
        <w:w w:val="97"/>
        <w:sz w:val="24"/>
        <w:szCs w:val="24"/>
        <w:lang w:val="en-US" w:eastAsia="en-US" w:bidi="en-US"/>
      </w:rPr>
    </w:lvl>
    <w:lvl w:ilvl="3" w:tplc="7E3C3348">
      <w:numFmt w:val="bullet"/>
      <w:lvlText w:val="•"/>
      <w:lvlJc w:val="left"/>
      <w:pPr>
        <w:ind w:left="2880" w:hanging="360"/>
      </w:pPr>
      <w:rPr>
        <w:rFonts w:hint="default"/>
        <w:lang w:val="en-US" w:eastAsia="en-US" w:bidi="en-US"/>
      </w:rPr>
    </w:lvl>
    <w:lvl w:ilvl="4" w:tplc="E3527BB2">
      <w:numFmt w:val="bullet"/>
      <w:lvlText w:val="•"/>
      <w:lvlJc w:val="left"/>
      <w:pPr>
        <w:ind w:left="4160" w:hanging="360"/>
      </w:pPr>
      <w:rPr>
        <w:rFonts w:hint="default"/>
        <w:lang w:val="en-US" w:eastAsia="en-US" w:bidi="en-US"/>
      </w:rPr>
    </w:lvl>
    <w:lvl w:ilvl="5" w:tplc="F162F0B2">
      <w:numFmt w:val="bullet"/>
      <w:lvlText w:val="•"/>
      <w:lvlJc w:val="left"/>
      <w:pPr>
        <w:ind w:left="5440" w:hanging="360"/>
      </w:pPr>
      <w:rPr>
        <w:rFonts w:hint="default"/>
        <w:lang w:val="en-US" w:eastAsia="en-US" w:bidi="en-US"/>
      </w:rPr>
    </w:lvl>
    <w:lvl w:ilvl="6" w:tplc="9E862166">
      <w:numFmt w:val="bullet"/>
      <w:lvlText w:val="•"/>
      <w:lvlJc w:val="left"/>
      <w:pPr>
        <w:ind w:left="6720" w:hanging="360"/>
      </w:pPr>
      <w:rPr>
        <w:rFonts w:hint="default"/>
        <w:lang w:val="en-US" w:eastAsia="en-US" w:bidi="en-US"/>
      </w:rPr>
    </w:lvl>
    <w:lvl w:ilvl="7" w:tplc="B5A651EC">
      <w:numFmt w:val="bullet"/>
      <w:lvlText w:val="•"/>
      <w:lvlJc w:val="left"/>
      <w:pPr>
        <w:ind w:left="8000" w:hanging="360"/>
      </w:pPr>
      <w:rPr>
        <w:rFonts w:hint="default"/>
        <w:lang w:val="en-US" w:eastAsia="en-US" w:bidi="en-US"/>
      </w:rPr>
    </w:lvl>
    <w:lvl w:ilvl="8" w:tplc="1E2A7272">
      <w:numFmt w:val="bullet"/>
      <w:lvlText w:val="•"/>
      <w:lvlJc w:val="left"/>
      <w:pPr>
        <w:ind w:left="9280" w:hanging="360"/>
      </w:pPr>
      <w:rPr>
        <w:rFonts w:hint="default"/>
        <w:lang w:val="en-US" w:eastAsia="en-US" w:bidi="en-US"/>
      </w:rPr>
    </w:lvl>
  </w:abstractNum>
  <w:abstractNum w:abstractNumId="8" w15:restartNumberingAfterBreak="0">
    <w:nsid w:val="43E55889"/>
    <w:multiLevelType w:val="hybridMultilevel"/>
    <w:tmpl w:val="8B442BB4"/>
    <w:lvl w:ilvl="0" w:tplc="1222241A">
      <w:start w:val="1"/>
      <w:numFmt w:val="decimal"/>
      <w:lvlText w:val="%1."/>
      <w:lvlJc w:val="left"/>
      <w:pPr>
        <w:ind w:left="2525" w:hanging="360"/>
        <w:jc w:val="left"/>
      </w:pPr>
      <w:rPr>
        <w:rFonts w:ascii="Times New Roman" w:eastAsia="Times New Roman" w:hAnsi="Times New Roman" w:cs="Times New Roman" w:hint="default"/>
        <w:b/>
        <w:bCs/>
        <w:spacing w:val="-5"/>
        <w:w w:val="97"/>
        <w:sz w:val="24"/>
        <w:szCs w:val="24"/>
        <w:lang w:val="en-US" w:eastAsia="en-US" w:bidi="en-US"/>
      </w:rPr>
    </w:lvl>
    <w:lvl w:ilvl="1" w:tplc="6898F68E">
      <w:numFmt w:val="bullet"/>
      <w:lvlText w:val="•"/>
      <w:lvlJc w:val="left"/>
      <w:pPr>
        <w:ind w:left="3452" w:hanging="360"/>
      </w:pPr>
      <w:rPr>
        <w:rFonts w:hint="default"/>
        <w:lang w:val="en-US" w:eastAsia="en-US" w:bidi="en-US"/>
      </w:rPr>
    </w:lvl>
    <w:lvl w:ilvl="2" w:tplc="51A218EA">
      <w:numFmt w:val="bullet"/>
      <w:lvlText w:val="•"/>
      <w:lvlJc w:val="left"/>
      <w:pPr>
        <w:ind w:left="4384" w:hanging="360"/>
      </w:pPr>
      <w:rPr>
        <w:rFonts w:hint="default"/>
        <w:lang w:val="en-US" w:eastAsia="en-US" w:bidi="en-US"/>
      </w:rPr>
    </w:lvl>
    <w:lvl w:ilvl="3" w:tplc="0EDECE28">
      <w:numFmt w:val="bullet"/>
      <w:lvlText w:val="•"/>
      <w:lvlJc w:val="left"/>
      <w:pPr>
        <w:ind w:left="5316" w:hanging="360"/>
      </w:pPr>
      <w:rPr>
        <w:rFonts w:hint="default"/>
        <w:lang w:val="en-US" w:eastAsia="en-US" w:bidi="en-US"/>
      </w:rPr>
    </w:lvl>
    <w:lvl w:ilvl="4" w:tplc="592EAB16">
      <w:numFmt w:val="bullet"/>
      <w:lvlText w:val="•"/>
      <w:lvlJc w:val="left"/>
      <w:pPr>
        <w:ind w:left="6248" w:hanging="360"/>
      </w:pPr>
      <w:rPr>
        <w:rFonts w:hint="default"/>
        <w:lang w:val="en-US" w:eastAsia="en-US" w:bidi="en-US"/>
      </w:rPr>
    </w:lvl>
    <w:lvl w:ilvl="5" w:tplc="ED9C372E">
      <w:numFmt w:val="bullet"/>
      <w:lvlText w:val="•"/>
      <w:lvlJc w:val="left"/>
      <w:pPr>
        <w:ind w:left="7180" w:hanging="360"/>
      </w:pPr>
      <w:rPr>
        <w:rFonts w:hint="default"/>
        <w:lang w:val="en-US" w:eastAsia="en-US" w:bidi="en-US"/>
      </w:rPr>
    </w:lvl>
    <w:lvl w:ilvl="6" w:tplc="52B2FCC0">
      <w:numFmt w:val="bullet"/>
      <w:lvlText w:val="•"/>
      <w:lvlJc w:val="left"/>
      <w:pPr>
        <w:ind w:left="8112" w:hanging="360"/>
      </w:pPr>
      <w:rPr>
        <w:rFonts w:hint="default"/>
        <w:lang w:val="en-US" w:eastAsia="en-US" w:bidi="en-US"/>
      </w:rPr>
    </w:lvl>
    <w:lvl w:ilvl="7" w:tplc="F1DE704E">
      <w:numFmt w:val="bullet"/>
      <w:lvlText w:val="•"/>
      <w:lvlJc w:val="left"/>
      <w:pPr>
        <w:ind w:left="9044" w:hanging="360"/>
      </w:pPr>
      <w:rPr>
        <w:rFonts w:hint="default"/>
        <w:lang w:val="en-US" w:eastAsia="en-US" w:bidi="en-US"/>
      </w:rPr>
    </w:lvl>
    <w:lvl w:ilvl="8" w:tplc="BD26F090">
      <w:numFmt w:val="bullet"/>
      <w:lvlText w:val="•"/>
      <w:lvlJc w:val="left"/>
      <w:pPr>
        <w:ind w:left="9976" w:hanging="360"/>
      </w:pPr>
      <w:rPr>
        <w:rFonts w:hint="default"/>
        <w:lang w:val="en-US" w:eastAsia="en-US" w:bidi="en-US"/>
      </w:rPr>
    </w:lvl>
  </w:abstractNum>
  <w:abstractNum w:abstractNumId="9" w15:restartNumberingAfterBreak="0">
    <w:nsid w:val="49C96E28"/>
    <w:multiLevelType w:val="hybridMultilevel"/>
    <w:tmpl w:val="76CA7F64"/>
    <w:lvl w:ilvl="0" w:tplc="8528F976">
      <w:start w:val="1"/>
      <w:numFmt w:val="decimal"/>
      <w:lvlText w:val="(%1)"/>
      <w:lvlJc w:val="left"/>
      <w:pPr>
        <w:ind w:left="3877" w:hanging="452"/>
        <w:jc w:val="left"/>
      </w:pPr>
      <w:rPr>
        <w:rFonts w:ascii="Times New Roman" w:eastAsia="Times New Roman" w:hAnsi="Times New Roman" w:cs="Times New Roman" w:hint="default"/>
        <w:spacing w:val="-9"/>
        <w:w w:val="99"/>
        <w:sz w:val="24"/>
        <w:szCs w:val="24"/>
        <w:lang w:val="en-US" w:eastAsia="en-US" w:bidi="en-US"/>
      </w:rPr>
    </w:lvl>
    <w:lvl w:ilvl="1" w:tplc="A8BCDC44">
      <w:numFmt w:val="bullet"/>
      <w:lvlText w:val="•"/>
      <w:lvlJc w:val="left"/>
      <w:pPr>
        <w:ind w:left="4676" w:hanging="452"/>
      </w:pPr>
      <w:rPr>
        <w:rFonts w:hint="default"/>
        <w:lang w:val="en-US" w:eastAsia="en-US" w:bidi="en-US"/>
      </w:rPr>
    </w:lvl>
    <w:lvl w:ilvl="2" w:tplc="C1628874">
      <w:numFmt w:val="bullet"/>
      <w:lvlText w:val="•"/>
      <w:lvlJc w:val="left"/>
      <w:pPr>
        <w:ind w:left="5472" w:hanging="452"/>
      </w:pPr>
      <w:rPr>
        <w:rFonts w:hint="default"/>
        <w:lang w:val="en-US" w:eastAsia="en-US" w:bidi="en-US"/>
      </w:rPr>
    </w:lvl>
    <w:lvl w:ilvl="3" w:tplc="72B272FE">
      <w:numFmt w:val="bullet"/>
      <w:lvlText w:val="•"/>
      <w:lvlJc w:val="left"/>
      <w:pPr>
        <w:ind w:left="6268" w:hanging="452"/>
      </w:pPr>
      <w:rPr>
        <w:rFonts w:hint="default"/>
        <w:lang w:val="en-US" w:eastAsia="en-US" w:bidi="en-US"/>
      </w:rPr>
    </w:lvl>
    <w:lvl w:ilvl="4" w:tplc="00A89D92">
      <w:numFmt w:val="bullet"/>
      <w:lvlText w:val="•"/>
      <w:lvlJc w:val="left"/>
      <w:pPr>
        <w:ind w:left="7064" w:hanging="452"/>
      </w:pPr>
      <w:rPr>
        <w:rFonts w:hint="default"/>
        <w:lang w:val="en-US" w:eastAsia="en-US" w:bidi="en-US"/>
      </w:rPr>
    </w:lvl>
    <w:lvl w:ilvl="5" w:tplc="60FE5CC4">
      <w:numFmt w:val="bullet"/>
      <w:lvlText w:val="•"/>
      <w:lvlJc w:val="left"/>
      <w:pPr>
        <w:ind w:left="7860" w:hanging="452"/>
      </w:pPr>
      <w:rPr>
        <w:rFonts w:hint="default"/>
        <w:lang w:val="en-US" w:eastAsia="en-US" w:bidi="en-US"/>
      </w:rPr>
    </w:lvl>
    <w:lvl w:ilvl="6" w:tplc="2E0E501E">
      <w:numFmt w:val="bullet"/>
      <w:lvlText w:val="•"/>
      <w:lvlJc w:val="left"/>
      <w:pPr>
        <w:ind w:left="8656" w:hanging="452"/>
      </w:pPr>
      <w:rPr>
        <w:rFonts w:hint="default"/>
        <w:lang w:val="en-US" w:eastAsia="en-US" w:bidi="en-US"/>
      </w:rPr>
    </w:lvl>
    <w:lvl w:ilvl="7" w:tplc="027488A8">
      <w:numFmt w:val="bullet"/>
      <w:lvlText w:val="•"/>
      <w:lvlJc w:val="left"/>
      <w:pPr>
        <w:ind w:left="9452" w:hanging="452"/>
      </w:pPr>
      <w:rPr>
        <w:rFonts w:hint="default"/>
        <w:lang w:val="en-US" w:eastAsia="en-US" w:bidi="en-US"/>
      </w:rPr>
    </w:lvl>
    <w:lvl w:ilvl="8" w:tplc="0B287602">
      <w:numFmt w:val="bullet"/>
      <w:lvlText w:val="•"/>
      <w:lvlJc w:val="left"/>
      <w:pPr>
        <w:ind w:left="10248" w:hanging="452"/>
      </w:pPr>
      <w:rPr>
        <w:rFonts w:hint="default"/>
        <w:lang w:val="en-US" w:eastAsia="en-US" w:bidi="en-US"/>
      </w:rPr>
    </w:lvl>
  </w:abstractNum>
  <w:abstractNum w:abstractNumId="10" w15:restartNumberingAfterBreak="0">
    <w:nsid w:val="5BDA00BA"/>
    <w:multiLevelType w:val="hybridMultilevel"/>
    <w:tmpl w:val="40DA6CB6"/>
    <w:lvl w:ilvl="0" w:tplc="03AE9DDE">
      <w:start w:val="1"/>
      <w:numFmt w:val="decimal"/>
      <w:lvlText w:val="%1."/>
      <w:lvlJc w:val="left"/>
      <w:pPr>
        <w:ind w:left="2525" w:hanging="360"/>
        <w:jc w:val="left"/>
      </w:pPr>
      <w:rPr>
        <w:rFonts w:hint="default"/>
        <w:b/>
        <w:bCs/>
        <w:spacing w:val="-3"/>
        <w:w w:val="99"/>
        <w:lang w:val="en-US" w:eastAsia="en-US" w:bidi="en-US"/>
      </w:rPr>
    </w:lvl>
    <w:lvl w:ilvl="1" w:tplc="DC1E1E44">
      <w:numFmt w:val="bullet"/>
      <w:lvlText w:val="•"/>
      <w:lvlJc w:val="left"/>
      <w:pPr>
        <w:ind w:left="3452" w:hanging="360"/>
      </w:pPr>
      <w:rPr>
        <w:rFonts w:hint="default"/>
        <w:lang w:val="en-US" w:eastAsia="en-US" w:bidi="en-US"/>
      </w:rPr>
    </w:lvl>
    <w:lvl w:ilvl="2" w:tplc="6BA04D6E">
      <w:numFmt w:val="bullet"/>
      <w:lvlText w:val="•"/>
      <w:lvlJc w:val="left"/>
      <w:pPr>
        <w:ind w:left="4384" w:hanging="360"/>
      </w:pPr>
      <w:rPr>
        <w:rFonts w:hint="default"/>
        <w:lang w:val="en-US" w:eastAsia="en-US" w:bidi="en-US"/>
      </w:rPr>
    </w:lvl>
    <w:lvl w:ilvl="3" w:tplc="0434B6CC">
      <w:numFmt w:val="bullet"/>
      <w:lvlText w:val="•"/>
      <w:lvlJc w:val="left"/>
      <w:pPr>
        <w:ind w:left="5316" w:hanging="360"/>
      </w:pPr>
      <w:rPr>
        <w:rFonts w:hint="default"/>
        <w:lang w:val="en-US" w:eastAsia="en-US" w:bidi="en-US"/>
      </w:rPr>
    </w:lvl>
    <w:lvl w:ilvl="4" w:tplc="48182E9E">
      <w:numFmt w:val="bullet"/>
      <w:lvlText w:val="•"/>
      <w:lvlJc w:val="left"/>
      <w:pPr>
        <w:ind w:left="6248" w:hanging="360"/>
      </w:pPr>
      <w:rPr>
        <w:rFonts w:hint="default"/>
        <w:lang w:val="en-US" w:eastAsia="en-US" w:bidi="en-US"/>
      </w:rPr>
    </w:lvl>
    <w:lvl w:ilvl="5" w:tplc="E28A7DAC">
      <w:numFmt w:val="bullet"/>
      <w:lvlText w:val="•"/>
      <w:lvlJc w:val="left"/>
      <w:pPr>
        <w:ind w:left="7180" w:hanging="360"/>
      </w:pPr>
      <w:rPr>
        <w:rFonts w:hint="default"/>
        <w:lang w:val="en-US" w:eastAsia="en-US" w:bidi="en-US"/>
      </w:rPr>
    </w:lvl>
    <w:lvl w:ilvl="6" w:tplc="A2400C10">
      <w:numFmt w:val="bullet"/>
      <w:lvlText w:val="•"/>
      <w:lvlJc w:val="left"/>
      <w:pPr>
        <w:ind w:left="8112" w:hanging="360"/>
      </w:pPr>
      <w:rPr>
        <w:rFonts w:hint="default"/>
        <w:lang w:val="en-US" w:eastAsia="en-US" w:bidi="en-US"/>
      </w:rPr>
    </w:lvl>
    <w:lvl w:ilvl="7" w:tplc="44248638">
      <w:numFmt w:val="bullet"/>
      <w:lvlText w:val="•"/>
      <w:lvlJc w:val="left"/>
      <w:pPr>
        <w:ind w:left="9044" w:hanging="360"/>
      </w:pPr>
      <w:rPr>
        <w:rFonts w:hint="default"/>
        <w:lang w:val="en-US" w:eastAsia="en-US" w:bidi="en-US"/>
      </w:rPr>
    </w:lvl>
    <w:lvl w:ilvl="8" w:tplc="75944B52">
      <w:numFmt w:val="bullet"/>
      <w:lvlText w:val="•"/>
      <w:lvlJc w:val="left"/>
      <w:pPr>
        <w:ind w:left="9976" w:hanging="360"/>
      </w:pPr>
      <w:rPr>
        <w:rFonts w:hint="default"/>
        <w:lang w:val="en-US" w:eastAsia="en-US" w:bidi="en-US"/>
      </w:rPr>
    </w:lvl>
  </w:abstractNum>
  <w:abstractNum w:abstractNumId="11" w15:restartNumberingAfterBreak="0">
    <w:nsid w:val="7B6F3760"/>
    <w:multiLevelType w:val="hybridMultilevel"/>
    <w:tmpl w:val="37DEA9C2"/>
    <w:lvl w:ilvl="0" w:tplc="13109666">
      <w:start w:val="1"/>
      <w:numFmt w:val="upperRoman"/>
      <w:lvlText w:val="%1."/>
      <w:lvlJc w:val="left"/>
      <w:pPr>
        <w:ind w:left="2280" w:hanging="720"/>
        <w:jc w:val="left"/>
      </w:pPr>
      <w:rPr>
        <w:rFonts w:ascii="Times New Roman" w:eastAsia="Times New Roman" w:hAnsi="Times New Roman" w:cs="Times New Roman" w:hint="default"/>
        <w:b/>
        <w:bCs/>
        <w:w w:val="97"/>
        <w:sz w:val="24"/>
        <w:szCs w:val="24"/>
        <w:lang w:val="en-US" w:eastAsia="en-US" w:bidi="en-US"/>
      </w:rPr>
    </w:lvl>
    <w:lvl w:ilvl="1" w:tplc="6FDE1C62">
      <w:start w:val="1"/>
      <w:numFmt w:val="decimal"/>
      <w:lvlText w:val="(%2)"/>
      <w:lvlJc w:val="left"/>
      <w:pPr>
        <w:ind w:left="2280" w:hanging="394"/>
        <w:jc w:val="left"/>
      </w:pPr>
      <w:rPr>
        <w:rFonts w:ascii="Times New Roman" w:eastAsia="Times New Roman" w:hAnsi="Times New Roman" w:cs="Times New Roman" w:hint="default"/>
        <w:spacing w:val="-26"/>
        <w:w w:val="99"/>
        <w:sz w:val="24"/>
        <w:szCs w:val="24"/>
        <w:lang w:val="en-US" w:eastAsia="en-US" w:bidi="en-US"/>
      </w:rPr>
    </w:lvl>
    <w:lvl w:ilvl="2" w:tplc="4F70D4C8">
      <w:numFmt w:val="bullet"/>
      <w:lvlText w:val="•"/>
      <w:lvlJc w:val="left"/>
      <w:pPr>
        <w:ind w:left="4192" w:hanging="394"/>
      </w:pPr>
      <w:rPr>
        <w:rFonts w:hint="default"/>
        <w:lang w:val="en-US" w:eastAsia="en-US" w:bidi="en-US"/>
      </w:rPr>
    </w:lvl>
    <w:lvl w:ilvl="3" w:tplc="A6A482EC">
      <w:numFmt w:val="bullet"/>
      <w:lvlText w:val="•"/>
      <w:lvlJc w:val="left"/>
      <w:pPr>
        <w:ind w:left="5148" w:hanging="394"/>
      </w:pPr>
      <w:rPr>
        <w:rFonts w:hint="default"/>
        <w:lang w:val="en-US" w:eastAsia="en-US" w:bidi="en-US"/>
      </w:rPr>
    </w:lvl>
    <w:lvl w:ilvl="4" w:tplc="084809A8">
      <w:numFmt w:val="bullet"/>
      <w:lvlText w:val="•"/>
      <w:lvlJc w:val="left"/>
      <w:pPr>
        <w:ind w:left="6104" w:hanging="394"/>
      </w:pPr>
      <w:rPr>
        <w:rFonts w:hint="default"/>
        <w:lang w:val="en-US" w:eastAsia="en-US" w:bidi="en-US"/>
      </w:rPr>
    </w:lvl>
    <w:lvl w:ilvl="5" w:tplc="DD1AD130">
      <w:numFmt w:val="bullet"/>
      <w:lvlText w:val="•"/>
      <w:lvlJc w:val="left"/>
      <w:pPr>
        <w:ind w:left="7060" w:hanging="394"/>
      </w:pPr>
      <w:rPr>
        <w:rFonts w:hint="default"/>
        <w:lang w:val="en-US" w:eastAsia="en-US" w:bidi="en-US"/>
      </w:rPr>
    </w:lvl>
    <w:lvl w:ilvl="6" w:tplc="D4B2533E">
      <w:numFmt w:val="bullet"/>
      <w:lvlText w:val="•"/>
      <w:lvlJc w:val="left"/>
      <w:pPr>
        <w:ind w:left="8016" w:hanging="394"/>
      </w:pPr>
      <w:rPr>
        <w:rFonts w:hint="default"/>
        <w:lang w:val="en-US" w:eastAsia="en-US" w:bidi="en-US"/>
      </w:rPr>
    </w:lvl>
    <w:lvl w:ilvl="7" w:tplc="C9CAF56A">
      <w:numFmt w:val="bullet"/>
      <w:lvlText w:val="•"/>
      <w:lvlJc w:val="left"/>
      <w:pPr>
        <w:ind w:left="8972" w:hanging="394"/>
      </w:pPr>
      <w:rPr>
        <w:rFonts w:hint="default"/>
        <w:lang w:val="en-US" w:eastAsia="en-US" w:bidi="en-US"/>
      </w:rPr>
    </w:lvl>
    <w:lvl w:ilvl="8" w:tplc="8938AC8E">
      <w:numFmt w:val="bullet"/>
      <w:lvlText w:val="•"/>
      <w:lvlJc w:val="left"/>
      <w:pPr>
        <w:ind w:left="9928" w:hanging="394"/>
      </w:pPr>
      <w:rPr>
        <w:rFonts w:hint="default"/>
        <w:lang w:val="en-US" w:eastAsia="en-US" w:bidi="en-US"/>
      </w:rPr>
    </w:lvl>
  </w:abstractNum>
  <w:abstractNum w:abstractNumId="12" w15:restartNumberingAfterBreak="0">
    <w:nsid w:val="7B902243"/>
    <w:multiLevelType w:val="hybridMultilevel"/>
    <w:tmpl w:val="52B07ADE"/>
    <w:lvl w:ilvl="0" w:tplc="0BA0692E">
      <w:start w:val="1"/>
      <w:numFmt w:val="decimal"/>
      <w:lvlText w:val="%1."/>
      <w:lvlJc w:val="left"/>
      <w:pPr>
        <w:ind w:left="2525" w:hanging="360"/>
        <w:jc w:val="left"/>
      </w:pPr>
      <w:rPr>
        <w:rFonts w:ascii="Times New Roman" w:eastAsia="Times New Roman" w:hAnsi="Times New Roman" w:cs="Times New Roman" w:hint="default"/>
        <w:b/>
        <w:bCs/>
        <w:spacing w:val="-3"/>
        <w:w w:val="99"/>
        <w:sz w:val="24"/>
        <w:szCs w:val="24"/>
        <w:lang w:val="en-US" w:eastAsia="en-US" w:bidi="en-US"/>
      </w:rPr>
    </w:lvl>
    <w:lvl w:ilvl="1" w:tplc="9F9CC522">
      <w:numFmt w:val="bullet"/>
      <w:lvlText w:val="•"/>
      <w:lvlJc w:val="left"/>
      <w:pPr>
        <w:ind w:left="3452" w:hanging="360"/>
      </w:pPr>
      <w:rPr>
        <w:rFonts w:hint="default"/>
        <w:lang w:val="en-US" w:eastAsia="en-US" w:bidi="en-US"/>
      </w:rPr>
    </w:lvl>
    <w:lvl w:ilvl="2" w:tplc="55D64B24">
      <w:numFmt w:val="bullet"/>
      <w:lvlText w:val="•"/>
      <w:lvlJc w:val="left"/>
      <w:pPr>
        <w:ind w:left="4384" w:hanging="360"/>
      </w:pPr>
      <w:rPr>
        <w:rFonts w:hint="default"/>
        <w:lang w:val="en-US" w:eastAsia="en-US" w:bidi="en-US"/>
      </w:rPr>
    </w:lvl>
    <w:lvl w:ilvl="3" w:tplc="2D5C7EAA">
      <w:numFmt w:val="bullet"/>
      <w:lvlText w:val="•"/>
      <w:lvlJc w:val="left"/>
      <w:pPr>
        <w:ind w:left="5316" w:hanging="360"/>
      </w:pPr>
      <w:rPr>
        <w:rFonts w:hint="default"/>
        <w:lang w:val="en-US" w:eastAsia="en-US" w:bidi="en-US"/>
      </w:rPr>
    </w:lvl>
    <w:lvl w:ilvl="4" w:tplc="C8EA4074">
      <w:numFmt w:val="bullet"/>
      <w:lvlText w:val="•"/>
      <w:lvlJc w:val="left"/>
      <w:pPr>
        <w:ind w:left="6248" w:hanging="360"/>
      </w:pPr>
      <w:rPr>
        <w:rFonts w:hint="default"/>
        <w:lang w:val="en-US" w:eastAsia="en-US" w:bidi="en-US"/>
      </w:rPr>
    </w:lvl>
    <w:lvl w:ilvl="5" w:tplc="FCD04232">
      <w:numFmt w:val="bullet"/>
      <w:lvlText w:val="•"/>
      <w:lvlJc w:val="left"/>
      <w:pPr>
        <w:ind w:left="7180" w:hanging="360"/>
      </w:pPr>
      <w:rPr>
        <w:rFonts w:hint="default"/>
        <w:lang w:val="en-US" w:eastAsia="en-US" w:bidi="en-US"/>
      </w:rPr>
    </w:lvl>
    <w:lvl w:ilvl="6" w:tplc="EDB831DC">
      <w:numFmt w:val="bullet"/>
      <w:lvlText w:val="•"/>
      <w:lvlJc w:val="left"/>
      <w:pPr>
        <w:ind w:left="8112" w:hanging="360"/>
      </w:pPr>
      <w:rPr>
        <w:rFonts w:hint="default"/>
        <w:lang w:val="en-US" w:eastAsia="en-US" w:bidi="en-US"/>
      </w:rPr>
    </w:lvl>
    <w:lvl w:ilvl="7" w:tplc="1098F748">
      <w:numFmt w:val="bullet"/>
      <w:lvlText w:val="•"/>
      <w:lvlJc w:val="left"/>
      <w:pPr>
        <w:ind w:left="9044" w:hanging="360"/>
      </w:pPr>
      <w:rPr>
        <w:rFonts w:hint="default"/>
        <w:lang w:val="en-US" w:eastAsia="en-US" w:bidi="en-US"/>
      </w:rPr>
    </w:lvl>
    <w:lvl w:ilvl="8" w:tplc="3D5A016C">
      <w:numFmt w:val="bullet"/>
      <w:lvlText w:val="•"/>
      <w:lvlJc w:val="left"/>
      <w:pPr>
        <w:ind w:left="9976" w:hanging="360"/>
      </w:pPr>
      <w:rPr>
        <w:rFonts w:hint="default"/>
        <w:lang w:val="en-US" w:eastAsia="en-US" w:bidi="en-US"/>
      </w:rPr>
    </w:lvl>
  </w:abstractNum>
  <w:abstractNum w:abstractNumId="13" w15:restartNumberingAfterBreak="0">
    <w:nsid w:val="7DA74B75"/>
    <w:multiLevelType w:val="hybridMultilevel"/>
    <w:tmpl w:val="1AD484DC"/>
    <w:lvl w:ilvl="0" w:tplc="7EB423C4">
      <w:start w:val="1"/>
      <w:numFmt w:val="decimal"/>
      <w:lvlText w:val="%1."/>
      <w:lvlJc w:val="left"/>
      <w:pPr>
        <w:ind w:left="2616" w:hanging="360"/>
        <w:jc w:val="left"/>
      </w:pPr>
      <w:rPr>
        <w:rFonts w:ascii="Times New Roman" w:eastAsia="Times New Roman" w:hAnsi="Times New Roman" w:cs="Times New Roman" w:hint="default"/>
        <w:b/>
        <w:bCs/>
        <w:spacing w:val="-3"/>
        <w:w w:val="99"/>
        <w:sz w:val="24"/>
        <w:szCs w:val="24"/>
        <w:lang w:val="en-US" w:eastAsia="en-US" w:bidi="en-US"/>
      </w:rPr>
    </w:lvl>
    <w:lvl w:ilvl="1" w:tplc="798671AC">
      <w:numFmt w:val="bullet"/>
      <w:lvlText w:val="•"/>
      <w:lvlJc w:val="left"/>
      <w:pPr>
        <w:ind w:left="3542" w:hanging="360"/>
      </w:pPr>
      <w:rPr>
        <w:rFonts w:hint="default"/>
        <w:lang w:val="en-US" w:eastAsia="en-US" w:bidi="en-US"/>
      </w:rPr>
    </w:lvl>
    <w:lvl w:ilvl="2" w:tplc="3DB84704">
      <w:numFmt w:val="bullet"/>
      <w:lvlText w:val="•"/>
      <w:lvlJc w:val="left"/>
      <w:pPr>
        <w:ind w:left="4464" w:hanging="360"/>
      </w:pPr>
      <w:rPr>
        <w:rFonts w:hint="default"/>
        <w:lang w:val="en-US" w:eastAsia="en-US" w:bidi="en-US"/>
      </w:rPr>
    </w:lvl>
    <w:lvl w:ilvl="3" w:tplc="F16A38F8">
      <w:numFmt w:val="bullet"/>
      <w:lvlText w:val="•"/>
      <w:lvlJc w:val="left"/>
      <w:pPr>
        <w:ind w:left="5386" w:hanging="360"/>
      </w:pPr>
      <w:rPr>
        <w:rFonts w:hint="default"/>
        <w:lang w:val="en-US" w:eastAsia="en-US" w:bidi="en-US"/>
      </w:rPr>
    </w:lvl>
    <w:lvl w:ilvl="4" w:tplc="D9541622">
      <w:numFmt w:val="bullet"/>
      <w:lvlText w:val="•"/>
      <w:lvlJc w:val="left"/>
      <w:pPr>
        <w:ind w:left="6308" w:hanging="360"/>
      </w:pPr>
      <w:rPr>
        <w:rFonts w:hint="default"/>
        <w:lang w:val="en-US" w:eastAsia="en-US" w:bidi="en-US"/>
      </w:rPr>
    </w:lvl>
    <w:lvl w:ilvl="5" w:tplc="764E2862">
      <w:numFmt w:val="bullet"/>
      <w:lvlText w:val="•"/>
      <w:lvlJc w:val="left"/>
      <w:pPr>
        <w:ind w:left="7230" w:hanging="360"/>
      </w:pPr>
      <w:rPr>
        <w:rFonts w:hint="default"/>
        <w:lang w:val="en-US" w:eastAsia="en-US" w:bidi="en-US"/>
      </w:rPr>
    </w:lvl>
    <w:lvl w:ilvl="6" w:tplc="7DA0F6EE">
      <w:numFmt w:val="bullet"/>
      <w:lvlText w:val="•"/>
      <w:lvlJc w:val="left"/>
      <w:pPr>
        <w:ind w:left="8152" w:hanging="360"/>
      </w:pPr>
      <w:rPr>
        <w:rFonts w:hint="default"/>
        <w:lang w:val="en-US" w:eastAsia="en-US" w:bidi="en-US"/>
      </w:rPr>
    </w:lvl>
    <w:lvl w:ilvl="7" w:tplc="BF2A57F8">
      <w:numFmt w:val="bullet"/>
      <w:lvlText w:val="•"/>
      <w:lvlJc w:val="left"/>
      <w:pPr>
        <w:ind w:left="9074" w:hanging="360"/>
      </w:pPr>
      <w:rPr>
        <w:rFonts w:hint="default"/>
        <w:lang w:val="en-US" w:eastAsia="en-US" w:bidi="en-US"/>
      </w:rPr>
    </w:lvl>
    <w:lvl w:ilvl="8" w:tplc="40822CC6">
      <w:numFmt w:val="bullet"/>
      <w:lvlText w:val="•"/>
      <w:lvlJc w:val="left"/>
      <w:pPr>
        <w:ind w:left="9996" w:hanging="360"/>
      </w:pPr>
      <w:rPr>
        <w:rFonts w:hint="default"/>
        <w:lang w:val="en-US" w:eastAsia="en-US" w:bidi="en-US"/>
      </w:rPr>
    </w:lvl>
  </w:abstractNum>
  <w:num w:numId="1">
    <w:abstractNumId w:val="0"/>
  </w:num>
  <w:num w:numId="2">
    <w:abstractNumId w:val="4"/>
  </w:num>
  <w:num w:numId="3">
    <w:abstractNumId w:val="6"/>
  </w:num>
  <w:num w:numId="4">
    <w:abstractNumId w:val="5"/>
  </w:num>
  <w:num w:numId="5">
    <w:abstractNumId w:val="9"/>
  </w:num>
  <w:num w:numId="6">
    <w:abstractNumId w:val="8"/>
  </w:num>
  <w:num w:numId="7">
    <w:abstractNumId w:val="3"/>
  </w:num>
  <w:num w:numId="8">
    <w:abstractNumId w:val="10"/>
  </w:num>
  <w:num w:numId="9">
    <w:abstractNumId w:val="12"/>
  </w:num>
  <w:num w:numId="10">
    <w:abstractNumId w:val="13"/>
  </w:num>
  <w:num w:numId="11">
    <w:abstractNumId w:val="1"/>
  </w:num>
  <w:num w:numId="12">
    <w:abstractNumId w:val="2"/>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116B4D"/>
    <w:rsid w:val="00116B4D"/>
    <w:rsid w:val="00415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1C3921D3"/>
  <w15:docId w15:val="{87739EC9-6A09-4066-B5A9-C54CDEAC7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70"/>
      <w:ind w:left="1129" w:right="1725"/>
      <w:jc w:val="center"/>
      <w:outlineLvl w:val="0"/>
    </w:pPr>
    <w:rPr>
      <w:b/>
      <w:bCs/>
      <w:sz w:val="72"/>
      <w:szCs w:val="72"/>
    </w:rPr>
  </w:style>
  <w:style w:type="paragraph" w:styleId="Heading2">
    <w:name w:val="heading 2"/>
    <w:basedOn w:val="Normal"/>
    <w:uiPriority w:val="1"/>
    <w:qFormat/>
    <w:pPr>
      <w:spacing w:before="462"/>
      <w:ind w:left="1133" w:right="1725"/>
      <w:jc w:val="center"/>
      <w:outlineLvl w:val="1"/>
    </w:pPr>
    <w:rPr>
      <w:b/>
      <w:bCs/>
      <w:sz w:val="40"/>
      <w:szCs w:val="40"/>
    </w:rPr>
  </w:style>
  <w:style w:type="paragraph" w:styleId="Heading3">
    <w:name w:val="heading 3"/>
    <w:basedOn w:val="Normal"/>
    <w:uiPriority w:val="1"/>
    <w:qFormat/>
    <w:pPr>
      <w:ind w:left="228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525" w:hanging="36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forms.msutexas.edu/library/tblFormLibrary_list.asp" TargetMode="Externa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9908</Words>
  <Characters>56482</Characters>
  <Application>Microsoft Office Word</Application>
  <DocSecurity>0</DocSecurity>
  <Lines>470</Lines>
  <Paragraphs>132</Paragraphs>
  <ScaleCrop>false</ScaleCrop>
  <Company>Midwestern State University</Company>
  <LinksUpToDate>false</LinksUpToDate>
  <CharactersWithSpaces>66258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______________________________________________________________________________________________________________________________</dc:title>
  <dc:creator>Eunice Neely</dc:creator>
  <cp:lastModifiedBy>msutech</cp:lastModifiedBy>
  <cp:revision>2</cp:revision>
  <dcterms:created xsi:type="dcterms:W3CDTF">2023-06-14T18:07:00Z</dcterms:created>
  <dcterms:modified xsi:type="dcterms:W3CDTF">2023-06-14T18:09:00Z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2021-09-09T00:00:00Z</vt:filetime>
  </property>
  <property fmtid="{D5CDD505-2E9C-101B-9397-08002B2CF9AE}" pid="3" name="Creator">
    <vt:lpwstr>Microsoft® Word 2019</vt:lpwstr>
  </property>
  <property fmtid="{D5CDD505-2E9C-101B-9397-08002B2CF9AE}" pid="4" name="LastSaved">
    <vt:filetime>2023-06-14T00:00:00Z</vt:filetime>
  </property>
</Properties>
</file>