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62CD4" w14:textId="77777777" w:rsidR="0011594C" w:rsidRPr="00FA101E" w:rsidRDefault="0011594C" w:rsidP="0011594C">
      <w:pPr>
        <w:pStyle w:val="ListParagraph"/>
        <w:ind w:left="1440"/>
        <w:rPr>
          <w:rFonts w:ascii="Times New Roman" w:hAnsi="Times New Roman" w:cs="Times New Roman"/>
          <w:sz w:val="22"/>
          <w:szCs w:val="22"/>
        </w:rPr>
      </w:pPr>
    </w:p>
    <w:p w14:paraId="3C02843A" w14:textId="77777777" w:rsidR="0011594C" w:rsidRPr="00FA101E" w:rsidRDefault="0011594C" w:rsidP="0011594C">
      <w:pPr>
        <w:pStyle w:val="ListParagraph"/>
        <w:ind w:left="1440"/>
        <w:rPr>
          <w:rFonts w:ascii="Times New Roman" w:hAnsi="Times New Roman" w:cs="Times New Roman"/>
          <w:sz w:val="22"/>
          <w:szCs w:val="22"/>
        </w:rPr>
      </w:pPr>
    </w:p>
    <w:p w14:paraId="47977C49" w14:textId="77777777" w:rsidR="0011594C" w:rsidRPr="00FA101E" w:rsidRDefault="0011594C" w:rsidP="00E41943">
      <w:pPr>
        <w:rPr>
          <w:rFonts w:ascii="Times New Roman" w:hAnsi="Times New Roman" w:cs="Times New Roman"/>
          <w:sz w:val="22"/>
          <w:szCs w:val="22"/>
        </w:rPr>
      </w:pPr>
    </w:p>
    <w:tbl>
      <w:tblPr>
        <w:tblW w:w="0" w:type="auto"/>
        <w:tblLook w:val="01E0" w:firstRow="1" w:lastRow="1" w:firstColumn="1" w:lastColumn="1" w:noHBand="0" w:noVBand="0"/>
      </w:tblPr>
      <w:tblGrid>
        <w:gridCol w:w="2148"/>
        <w:gridCol w:w="7428"/>
      </w:tblGrid>
      <w:tr w:rsidR="00356179" w:rsidRPr="00FA101E" w14:paraId="07F27799" w14:textId="77777777" w:rsidTr="004347E8">
        <w:trPr>
          <w:trHeight w:val="1800"/>
        </w:trPr>
        <w:tc>
          <w:tcPr>
            <w:tcW w:w="2148" w:type="dxa"/>
          </w:tcPr>
          <w:p w14:paraId="1987E6D8" w14:textId="77777777" w:rsidR="00356179" w:rsidRPr="00FA101E" w:rsidRDefault="00356179" w:rsidP="004347E8">
            <w:pPr>
              <w:tabs>
                <w:tab w:val="center" w:pos="6480"/>
              </w:tabs>
              <w:rPr>
                <w:rFonts w:ascii="Times New Roman" w:hAnsi="Times New Roman" w:cs="Times New Roman"/>
                <w:sz w:val="22"/>
                <w:szCs w:val="22"/>
              </w:rPr>
            </w:pPr>
            <w:r w:rsidRPr="00FA101E">
              <w:rPr>
                <w:rFonts w:ascii="Times New Roman" w:hAnsi="Times New Roman" w:cs="Times New Roman"/>
                <w:sz w:val="22"/>
                <w:szCs w:val="22"/>
              </w:rPr>
              <w:object w:dxaOrig="7079" w:dyaOrig="7079" w14:anchorId="37F0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1.75pt" o:ole="">
                  <v:imagedata r:id="rId5" o:title=""/>
                </v:shape>
                <o:OLEObject Type="Embed" ProgID="MSPhotoEd.3" ShapeID="_x0000_i1025" DrawAspect="Content" ObjectID="_1681190535" r:id="rId6"/>
              </w:object>
            </w:r>
          </w:p>
        </w:tc>
        <w:tc>
          <w:tcPr>
            <w:tcW w:w="7428" w:type="dxa"/>
          </w:tcPr>
          <w:p w14:paraId="0DAFBCA5" w14:textId="77777777" w:rsidR="00356179" w:rsidRPr="00FA101E" w:rsidRDefault="00356179" w:rsidP="004347E8">
            <w:pPr>
              <w:tabs>
                <w:tab w:val="center" w:pos="6480"/>
              </w:tabs>
              <w:jc w:val="center"/>
              <w:rPr>
                <w:rFonts w:ascii="Times New Roman" w:hAnsi="Times New Roman" w:cs="Times New Roman"/>
                <w:b/>
                <w:sz w:val="22"/>
                <w:szCs w:val="22"/>
              </w:rPr>
            </w:pPr>
            <w:r w:rsidRPr="00FA101E">
              <w:rPr>
                <w:rFonts w:ascii="Times New Roman" w:hAnsi="Times New Roman" w:cs="Times New Roman"/>
                <w:b/>
                <w:sz w:val="22"/>
                <w:szCs w:val="22"/>
              </w:rPr>
              <w:t>Dillard College of Business Administration</w:t>
            </w:r>
          </w:p>
          <w:p w14:paraId="29E4C70E" w14:textId="77777777" w:rsidR="00356179" w:rsidRPr="00FA101E" w:rsidRDefault="00356179" w:rsidP="004347E8">
            <w:pPr>
              <w:tabs>
                <w:tab w:val="center" w:pos="6480"/>
              </w:tabs>
              <w:jc w:val="center"/>
              <w:rPr>
                <w:rFonts w:ascii="Times New Roman" w:hAnsi="Times New Roman" w:cs="Times New Roman"/>
                <w:b/>
                <w:sz w:val="22"/>
                <w:szCs w:val="22"/>
              </w:rPr>
            </w:pPr>
          </w:p>
          <w:p w14:paraId="48B53801" w14:textId="77777777" w:rsidR="00356179" w:rsidRPr="00FA101E" w:rsidRDefault="00460424" w:rsidP="004347E8">
            <w:pPr>
              <w:tabs>
                <w:tab w:val="center" w:pos="6480"/>
              </w:tabs>
              <w:jc w:val="center"/>
              <w:rPr>
                <w:rFonts w:ascii="Times New Roman" w:hAnsi="Times New Roman" w:cs="Times New Roman"/>
                <w:b/>
                <w:sz w:val="22"/>
                <w:szCs w:val="22"/>
              </w:rPr>
            </w:pPr>
            <w:r w:rsidRPr="00FA101E">
              <w:rPr>
                <w:rFonts w:ascii="Times New Roman" w:hAnsi="Times New Roman" w:cs="Times New Roman"/>
                <w:b/>
                <w:sz w:val="22"/>
                <w:szCs w:val="22"/>
              </w:rPr>
              <w:t xml:space="preserve">Econ 2333: </w:t>
            </w:r>
            <w:r w:rsidR="00356179" w:rsidRPr="00FA101E">
              <w:rPr>
                <w:rFonts w:ascii="Times New Roman" w:hAnsi="Times New Roman" w:cs="Times New Roman"/>
                <w:b/>
                <w:sz w:val="22"/>
                <w:szCs w:val="22"/>
              </w:rPr>
              <w:t>Macroeconomic Principles</w:t>
            </w:r>
          </w:p>
          <w:p w14:paraId="6B3268FC" w14:textId="77777777" w:rsidR="00356179" w:rsidRPr="00FA101E" w:rsidRDefault="00356179" w:rsidP="004347E8">
            <w:pPr>
              <w:tabs>
                <w:tab w:val="center" w:pos="6480"/>
              </w:tabs>
              <w:jc w:val="center"/>
              <w:rPr>
                <w:rFonts w:ascii="Times New Roman" w:hAnsi="Times New Roman" w:cs="Times New Roman"/>
                <w:sz w:val="22"/>
                <w:szCs w:val="22"/>
              </w:rPr>
            </w:pPr>
          </w:p>
        </w:tc>
      </w:tr>
    </w:tbl>
    <w:p w14:paraId="7BE2D95B" w14:textId="77777777" w:rsidR="00356179" w:rsidRPr="00FA101E" w:rsidRDefault="00356179" w:rsidP="00356179">
      <w:pPr>
        <w:pBdr>
          <w:bottom w:val="single" w:sz="8" w:space="1" w:color="auto"/>
        </w:pBdr>
        <w:rPr>
          <w:rFonts w:ascii="Times New Roman" w:hAnsi="Times New Roman" w:cs="Times New Roman"/>
          <w:sz w:val="22"/>
          <w:szCs w:val="22"/>
        </w:rPr>
      </w:pPr>
    </w:p>
    <w:p w14:paraId="48B981C7" w14:textId="77777777" w:rsidR="00356179" w:rsidRPr="00FA101E" w:rsidRDefault="00356179" w:rsidP="00356179">
      <w:pPr>
        <w:pBdr>
          <w:bottom w:val="single" w:sz="8" w:space="1" w:color="auto"/>
        </w:pBdr>
        <w:rPr>
          <w:rFonts w:ascii="Times New Roman" w:hAnsi="Times New Roman" w:cs="Times New Roman"/>
          <w:sz w:val="22"/>
          <w:szCs w:val="22"/>
        </w:rPr>
      </w:pPr>
    </w:p>
    <w:p w14:paraId="0FB483BE" w14:textId="77777777" w:rsidR="00356179" w:rsidRPr="00FA101E" w:rsidRDefault="00356179" w:rsidP="00356179">
      <w:pPr>
        <w:rPr>
          <w:rFonts w:ascii="Times New Roman" w:hAnsi="Times New Roman" w:cs="Times New Roman"/>
          <w:sz w:val="22"/>
          <w:szCs w:val="22"/>
        </w:rPr>
      </w:pPr>
    </w:p>
    <w:p w14:paraId="1B2EB856" w14:textId="77777777" w:rsidR="00356179" w:rsidRPr="00FA101E" w:rsidRDefault="00356179" w:rsidP="00356179">
      <w:pPr>
        <w:rPr>
          <w:rFonts w:ascii="Times New Roman" w:hAnsi="Times New Roman" w:cs="Times New Roman"/>
          <w:b/>
          <w:sz w:val="22"/>
          <w:szCs w:val="22"/>
        </w:rPr>
      </w:pPr>
      <w:r w:rsidRPr="00FA101E">
        <w:rPr>
          <w:rFonts w:ascii="Times New Roman" w:hAnsi="Times New Roman" w:cs="Times New Roman"/>
          <w:b/>
          <w:sz w:val="22"/>
          <w:szCs w:val="22"/>
        </w:rPr>
        <w:t>Contact Information:</w:t>
      </w:r>
    </w:p>
    <w:p w14:paraId="6A628A70" w14:textId="77777777" w:rsidR="00356179" w:rsidRPr="00FA101E" w:rsidRDefault="00356179" w:rsidP="00356179">
      <w:pPr>
        <w:rPr>
          <w:rFonts w:ascii="Times New Roman" w:hAnsi="Times New Roman" w:cs="Times New Roman"/>
          <w:sz w:val="22"/>
          <w:szCs w:val="22"/>
        </w:rPr>
      </w:pPr>
    </w:p>
    <w:p w14:paraId="6165EAAA" w14:textId="77777777" w:rsidR="00356179" w:rsidRPr="00FA101E" w:rsidRDefault="00356179" w:rsidP="00356179">
      <w:pPr>
        <w:tabs>
          <w:tab w:val="right" w:pos="1080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Instructor:  </w:t>
      </w:r>
    </w:p>
    <w:p w14:paraId="1DE85EE4" w14:textId="77777777" w:rsidR="00356179" w:rsidRPr="00FA101E" w:rsidRDefault="00356179" w:rsidP="00356179">
      <w:pPr>
        <w:tabs>
          <w:tab w:val="right" w:pos="1080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Office:  </w:t>
      </w:r>
    </w:p>
    <w:p w14:paraId="768D1037" w14:textId="77777777" w:rsidR="00356179" w:rsidRPr="00FA101E" w:rsidRDefault="00356179" w:rsidP="00356179">
      <w:pPr>
        <w:tabs>
          <w:tab w:val="left" w:pos="-720"/>
        </w:tabs>
        <w:suppressAutoHyphens/>
        <w:ind w:left="720"/>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Office hours: </w:t>
      </w:r>
    </w:p>
    <w:p w14:paraId="1CB40173" w14:textId="77777777" w:rsidR="00356179" w:rsidRPr="00FA101E" w:rsidRDefault="00356179" w:rsidP="00356179">
      <w:pPr>
        <w:tabs>
          <w:tab w:val="right" w:pos="1080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Phone: </w:t>
      </w:r>
    </w:p>
    <w:p w14:paraId="40A848CF" w14:textId="77777777" w:rsidR="00356179" w:rsidRPr="00FA101E" w:rsidRDefault="00356179" w:rsidP="00356179">
      <w:pPr>
        <w:tabs>
          <w:tab w:val="right" w:pos="1080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Fax: </w:t>
      </w:r>
    </w:p>
    <w:p w14:paraId="12FDF13D" w14:textId="77777777" w:rsidR="00356179" w:rsidRPr="00FA101E" w:rsidRDefault="00356179" w:rsidP="00356179">
      <w:pPr>
        <w:tabs>
          <w:tab w:val="right" w:pos="1080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E-mail: </w:t>
      </w:r>
    </w:p>
    <w:p w14:paraId="331C61F1" w14:textId="77777777" w:rsidR="00356179" w:rsidRPr="00FA101E" w:rsidRDefault="00356179" w:rsidP="00356179">
      <w:pPr>
        <w:tabs>
          <w:tab w:val="right" w:pos="10800"/>
        </w:tabs>
        <w:suppressAutoHyphens/>
        <w:jc w:val="both"/>
        <w:rPr>
          <w:rFonts w:ascii="Times New Roman" w:hAnsi="Times New Roman" w:cs="Times New Roman"/>
          <w:spacing w:val="-3"/>
          <w:sz w:val="22"/>
          <w:szCs w:val="22"/>
        </w:rPr>
      </w:pPr>
    </w:p>
    <w:p w14:paraId="62E6178A" w14:textId="77777777" w:rsidR="00356179" w:rsidRPr="00FA101E" w:rsidRDefault="00356179" w:rsidP="00356179">
      <w:pPr>
        <w:tabs>
          <w:tab w:val="right" w:pos="1080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Course Materials:</w:t>
      </w:r>
    </w:p>
    <w:p w14:paraId="302203CB" w14:textId="77777777" w:rsidR="00356179" w:rsidRPr="00FA101E" w:rsidRDefault="00356179" w:rsidP="00356179">
      <w:pPr>
        <w:tabs>
          <w:tab w:val="right" w:pos="10800"/>
        </w:tabs>
        <w:suppressAutoHyphens/>
        <w:jc w:val="both"/>
        <w:rPr>
          <w:rFonts w:ascii="Times New Roman" w:hAnsi="Times New Roman" w:cs="Times New Roman"/>
          <w:spacing w:val="-3"/>
          <w:sz w:val="22"/>
          <w:szCs w:val="22"/>
        </w:rPr>
      </w:pPr>
    </w:p>
    <w:p w14:paraId="23F8437C" w14:textId="77777777" w:rsidR="00356179" w:rsidRPr="00FA101E" w:rsidRDefault="00356179" w:rsidP="00356179">
      <w:pPr>
        <w:numPr>
          <w:ilvl w:val="0"/>
          <w:numId w:val="27"/>
        </w:numPr>
        <w:tabs>
          <w:tab w:val="left" w:pos="-720"/>
        </w:tabs>
        <w:suppressAutoHyphens/>
        <w:jc w:val="both"/>
        <w:rPr>
          <w:rFonts w:ascii="Times New Roman" w:hAnsi="Times New Roman" w:cs="Times New Roman"/>
          <w:i/>
          <w:spacing w:val="-3"/>
          <w:sz w:val="22"/>
          <w:szCs w:val="22"/>
        </w:rPr>
      </w:pPr>
      <w:r w:rsidRPr="00FA101E">
        <w:rPr>
          <w:rFonts w:ascii="Times New Roman" w:hAnsi="Times New Roman" w:cs="Times New Roman"/>
          <w:spacing w:val="-3"/>
          <w:sz w:val="22"/>
          <w:szCs w:val="22"/>
        </w:rPr>
        <w:t xml:space="preserve">Campbell R McConnell, Stanley L Brue, and Sean Masaki Flynn, </w:t>
      </w:r>
      <w:r w:rsidRPr="00FA101E">
        <w:rPr>
          <w:rFonts w:ascii="Times New Roman" w:hAnsi="Times New Roman" w:cs="Times New Roman"/>
          <w:i/>
          <w:spacing w:val="-3"/>
          <w:sz w:val="22"/>
          <w:szCs w:val="22"/>
        </w:rPr>
        <w:t>Macroe</w:t>
      </w:r>
      <w:r w:rsidRPr="00FA101E">
        <w:rPr>
          <w:rFonts w:ascii="Times New Roman" w:hAnsi="Times New Roman" w:cs="Times New Roman"/>
          <w:i/>
          <w:iCs/>
          <w:spacing w:val="-3"/>
          <w:sz w:val="22"/>
          <w:szCs w:val="22"/>
        </w:rPr>
        <w:t>conomics</w:t>
      </w:r>
      <w:r w:rsidRPr="00FA101E">
        <w:rPr>
          <w:rFonts w:ascii="Times New Roman" w:hAnsi="Times New Roman" w:cs="Times New Roman"/>
          <w:i/>
          <w:spacing w:val="-3"/>
          <w:sz w:val="22"/>
          <w:szCs w:val="22"/>
        </w:rPr>
        <w:t>,</w:t>
      </w:r>
      <w:r w:rsidRPr="00FA101E">
        <w:rPr>
          <w:rFonts w:ascii="Times New Roman" w:hAnsi="Times New Roman" w:cs="Times New Roman"/>
          <w:spacing w:val="-3"/>
          <w:sz w:val="22"/>
          <w:szCs w:val="22"/>
        </w:rPr>
        <w:t xml:space="preserve"> 19</w:t>
      </w:r>
      <w:r w:rsidRPr="00FA101E">
        <w:rPr>
          <w:rFonts w:ascii="Times New Roman" w:hAnsi="Times New Roman" w:cs="Times New Roman"/>
          <w:spacing w:val="-3"/>
          <w:sz w:val="22"/>
          <w:szCs w:val="22"/>
          <w:vertAlign w:val="superscript"/>
        </w:rPr>
        <w:t>th</w:t>
      </w:r>
      <w:r w:rsidRPr="00FA101E">
        <w:rPr>
          <w:rFonts w:ascii="Times New Roman" w:hAnsi="Times New Roman" w:cs="Times New Roman"/>
          <w:spacing w:val="-3"/>
          <w:sz w:val="22"/>
          <w:szCs w:val="22"/>
        </w:rPr>
        <w:t xml:space="preserve"> ed.</w:t>
      </w:r>
      <w:r w:rsidRPr="00FA101E">
        <w:rPr>
          <w:rFonts w:ascii="Times New Roman" w:hAnsi="Times New Roman" w:cs="Times New Roman"/>
          <w:i/>
          <w:spacing w:val="-3"/>
          <w:sz w:val="22"/>
          <w:szCs w:val="22"/>
        </w:rPr>
        <w:t xml:space="preserve"> </w:t>
      </w:r>
      <w:r w:rsidRPr="00FA101E">
        <w:rPr>
          <w:rFonts w:ascii="Times New Roman" w:hAnsi="Times New Roman" w:cs="Times New Roman"/>
          <w:spacing w:val="-3"/>
          <w:sz w:val="22"/>
          <w:szCs w:val="22"/>
        </w:rPr>
        <w:t>McGraw-Hill, New York, NY, 2012. ISBN:978-0-07-733772-8  (MBF) (Required)</w:t>
      </w:r>
    </w:p>
    <w:p w14:paraId="0641C37E" w14:textId="77777777" w:rsidR="00356179" w:rsidRPr="00FA101E" w:rsidRDefault="00356179" w:rsidP="00356179">
      <w:pPr>
        <w:tabs>
          <w:tab w:val="right" w:pos="10800"/>
        </w:tabs>
        <w:suppressAutoHyphens/>
        <w:jc w:val="both"/>
        <w:rPr>
          <w:rFonts w:ascii="Times New Roman" w:hAnsi="Times New Roman" w:cs="Times New Roman"/>
          <w:spacing w:val="-3"/>
          <w:sz w:val="22"/>
          <w:szCs w:val="22"/>
        </w:rPr>
      </w:pPr>
      <w:r w:rsidRPr="00FA101E">
        <w:rPr>
          <w:rFonts w:ascii="Times New Roman" w:hAnsi="Times New Roman" w:cs="Times New Roman"/>
          <w:i/>
          <w:spacing w:val="-3"/>
          <w:sz w:val="22"/>
          <w:szCs w:val="22"/>
        </w:rPr>
        <w:t xml:space="preserve">             2.  </w:t>
      </w:r>
      <w:r w:rsidRPr="00FA101E">
        <w:rPr>
          <w:rFonts w:ascii="Times New Roman" w:hAnsi="Times New Roman" w:cs="Times New Roman"/>
          <w:i/>
          <w:iCs/>
          <w:spacing w:val="-3"/>
          <w:sz w:val="22"/>
          <w:szCs w:val="22"/>
        </w:rPr>
        <w:t>Business week</w:t>
      </w:r>
      <w:r w:rsidRPr="00FA101E">
        <w:rPr>
          <w:rFonts w:ascii="Times New Roman" w:hAnsi="Times New Roman" w:cs="Times New Roman"/>
          <w:i/>
          <w:spacing w:val="-3"/>
          <w:sz w:val="22"/>
          <w:szCs w:val="22"/>
        </w:rPr>
        <w:t xml:space="preserve">, </w:t>
      </w:r>
      <w:r w:rsidRPr="00FA101E">
        <w:rPr>
          <w:rFonts w:ascii="Times New Roman" w:hAnsi="Times New Roman" w:cs="Times New Roman"/>
          <w:i/>
          <w:iCs/>
          <w:spacing w:val="-3"/>
          <w:sz w:val="22"/>
          <w:szCs w:val="22"/>
        </w:rPr>
        <w:t>The Wall Street Journal</w:t>
      </w:r>
      <w:r w:rsidRPr="00FA101E">
        <w:rPr>
          <w:rFonts w:ascii="Times New Roman" w:hAnsi="Times New Roman" w:cs="Times New Roman"/>
          <w:i/>
          <w:spacing w:val="-3"/>
          <w:sz w:val="22"/>
          <w:szCs w:val="22"/>
        </w:rPr>
        <w:t xml:space="preserve"> </w:t>
      </w:r>
      <w:r w:rsidRPr="00FA101E">
        <w:rPr>
          <w:rFonts w:ascii="Times New Roman" w:hAnsi="Times New Roman" w:cs="Times New Roman"/>
          <w:spacing w:val="-3"/>
          <w:sz w:val="22"/>
          <w:szCs w:val="22"/>
        </w:rPr>
        <w:t>(Recommended)</w:t>
      </w:r>
      <w:r w:rsidRPr="00FA101E">
        <w:rPr>
          <w:rFonts w:ascii="Times New Roman" w:hAnsi="Times New Roman" w:cs="Times New Roman"/>
          <w:spacing w:val="-3"/>
          <w:sz w:val="22"/>
          <w:szCs w:val="22"/>
        </w:rPr>
        <w:tab/>
      </w:r>
    </w:p>
    <w:p w14:paraId="23F56B47" w14:textId="77777777" w:rsidR="00356179" w:rsidRPr="00FA101E" w:rsidRDefault="00356179" w:rsidP="00356179">
      <w:pPr>
        <w:tabs>
          <w:tab w:val="right" w:pos="1080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p>
    <w:p w14:paraId="1921469B" w14:textId="77777777" w:rsidR="00356179" w:rsidRPr="00FA101E" w:rsidRDefault="00356179" w:rsidP="00356179">
      <w:pPr>
        <w:tabs>
          <w:tab w:val="left" w:pos="-720"/>
        </w:tabs>
        <w:suppressAutoHyphens/>
        <w:rPr>
          <w:rFonts w:ascii="Times New Roman" w:hAnsi="Times New Roman" w:cs="Times New Roman"/>
          <w:b/>
          <w:spacing w:val="-3"/>
          <w:sz w:val="22"/>
          <w:szCs w:val="22"/>
        </w:rPr>
      </w:pPr>
      <w:r w:rsidRPr="00FA101E">
        <w:rPr>
          <w:rFonts w:ascii="Times New Roman" w:hAnsi="Times New Roman" w:cs="Times New Roman"/>
          <w:b/>
          <w:spacing w:val="-3"/>
          <w:sz w:val="22"/>
          <w:szCs w:val="22"/>
        </w:rPr>
        <w:t>Course Description:</w:t>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r w:rsidRPr="00FA101E">
        <w:rPr>
          <w:rFonts w:ascii="Times New Roman" w:hAnsi="Times New Roman" w:cs="Times New Roman"/>
          <w:b/>
          <w:spacing w:val="-3"/>
          <w:sz w:val="22"/>
          <w:szCs w:val="22"/>
        </w:rPr>
        <w:tab/>
      </w:r>
    </w:p>
    <w:p w14:paraId="2C9E6A8C"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546A4637"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This course deals with the scope and methodology of economics and the development of principles useful for understanding the aggregate economy and for choosing policy to resolve problems such as unemployment, inflation, recession, economic stagnation and international trade imbalance. </w:t>
      </w:r>
    </w:p>
    <w:p w14:paraId="0C147F28"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095EC679"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This course is one of the nine courses comprising the Business Core in the Dillard College of Business Administration.  The students must earn an overall GPA of 2.20 or higher in the Business Core in order to be admitted to the Dillard College of Business Administration.</w:t>
      </w:r>
    </w:p>
    <w:p w14:paraId="13F0D87E"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19AE06A8"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Course Prerequisite:</w:t>
      </w:r>
    </w:p>
    <w:p w14:paraId="44422D4D"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39D0CDBF"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t>None</w:t>
      </w:r>
    </w:p>
    <w:p w14:paraId="1A71EC0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1F77D77A"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Learning Goals:</w:t>
      </w:r>
    </w:p>
    <w:p w14:paraId="5392397D"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2BB445E8"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b/>
          <w:spacing w:val="-3"/>
          <w:sz w:val="22"/>
          <w:szCs w:val="22"/>
        </w:rPr>
        <w:tab/>
      </w:r>
      <w:r w:rsidRPr="00FA101E">
        <w:rPr>
          <w:rFonts w:ascii="Times New Roman" w:hAnsi="Times New Roman" w:cs="Times New Roman"/>
          <w:spacing w:val="-3"/>
          <w:sz w:val="22"/>
          <w:szCs w:val="22"/>
        </w:rPr>
        <w:t xml:space="preserve">The main objective of the course is to provide the student with an understanding of </w:t>
      </w:r>
    </w:p>
    <w:p w14:paraId="3DEA926C" w14:textId="77777777" w:rsidR="004347E8"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economics</w:t>
      </w:r>
      <w:proofErr w:type="gramEnd"/>
      <w:r w:rsidRPr="00FA101E">
        <w:rPr>
          <w:rFonts w:ascii="Times New Roman" w:hAnsi="Times New Roman" w:cs="Times New Roman"/>
          <w:spacing w:val="-3"/>
          <w:sz w:val="22"/>
          <w:szCs w:val="22"/>
        </w:rPr>
        <w:t xml:space="preserve"> as a part of everyday life and introduce some basic macroeconomic </w:t>
      </w:r>
    </w:p>
    <w:p w14:paraId="6B001B77" w14:textId="77777777" w:rsidR="00973C2B" w:rsidRPr="00FA101E" w:rsidRDefault="004347E8"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concepts</w:t>
      </w:r>
      <w:proofErr w:type="gramEnd"/>
      <w:r w:rsidR="00356179" w:rsidRPr="00FA101E">
        <w:rPr>
          <w:rFonts w:ascii="Times New Roman" w:hAnsi="Times New Roman" w:cs="Times New Roman"/>
          <w:spacing w:val="-3"/>
          <w:sz w:val="22"/>
          <w:szCs w:val="22"/>
        </w:rPr>
        <w:t xml:space="preserve"> to help the student better understand the economy of the United States and </w:t>
      </w:r>
    </w:p>
    <w:p w14:paraId="7E2A8316" w14:textId="77777777" w:rsidR="00356179" w:rsidRPr="00FA101E" w:rsidRDefault="00973C2B"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the</w:t>
      </w:r>
      <w:proofErr w:type="gramEnd"/>
      <w:r w:rsidR="00356179" w:rsidRPr="00FA101E">
        <w:rPr>
          <w:rFonts w:ascii="Times New Roman" w:hAnsi="Times New Roman" w:cs="Times New Roman"/>
          <w:spacing w:val="-3"/>
          <w:sz w:val="22"/>
          <w:szCs w:val="22"/>
        </w:rPr>
        <w:t xml:space="preserve"> world.</w:t>
      </w:r>
    </w:p>
    <w:p w14:paraId="3FF3E1B2" w14:textId="77777777" w:rsidR="00973C2B"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r>
    </w:p>
    <w:p w14:paraId="79DE7330" w14:textId="77777777" w:rsidR="00973C2B" w:rsidRPr="00FA101E" w:rsidRDefault="00973C2B" w:rsidP="00356179">
      <w:pPr>
        <w:tabs>
          <w:tab w:val="left" w:pos="-720"/>
        </w:tabs>
        <w:suppressAutoHyphens/>
        <w:jc w:val="both"/>
        <w:rPr>
          <w:rFonts w:ascii="Times New Roman" w:hAnsi="Times New Roman" w:cs="Times New Roman"/>
          <w:b/>
          <w:spacing w:val="-3"/>
          <w:sz w:val="22"/>
          <w:szCs w:val="22"/>
        </w:rPr>
      </w:pPr>
    </w:p>
    <w:p w14:paraId="65F5E169" w14:textId="2E8B3DEE" w:rsidR="00356179" w:rsidRPr="00FA101E" w:rsidRDefault="00973C2B"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r>
      <w:r w:rsidR="00356179" w:rsidRPr="00FA101E">
        <w:rPr>
          <w:rFonts w:ascii="Times New Roman" w:hAnsi="Times New Roman" w:cs="Times New Roman"/>
          <w:b/>
          <w:spacing w:val="-3"/>
          <w:sz w:val="22"/>
          <w:szCs w:val="22"/>
        </w:rPr>
        <w:t xml:space="preserve">A.  </w:t>
      </w:r>
      <w:r w:rsidR="00FA101E">
        <w:rPr>
          <w:rFonts w:ascii="Times New Roman" w:hAnsi="Times New Roman" w:cs="Times New Roman"/>
          <w:b/>
          <w:spacing w:val="-3"/>
          <w:sz w:val="22"/>
          <w:szCs w:val="22"/>
        </w:rPr>
        <w:t>Assessment of THECB Core Objectives for SOCIAL &amp; BEHAVIORAL SCIENCES</w:t>
      </w:r>
      <w:r w:rsidR="00356179" w:rsidRPr="00FA101E">
        <w:rPr>
          <w:rFonts w:ascii="Times New Roman" w:hAnsi="Times New Roman" w:cs="Times New Roman"/>
          <w:b/>
          <w:spacing w:val="-3"/>
          <w:sz w:val="22"/>
          <w:szCs w:val="22"/>
        </w:rPr>
        <w:t>:</w:t>
      </w:r>
    </w:p>
    <w:p w14:paraId="24D5656B"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1557234A" w14:textId="6BBB97EE" w:rsidR="00356179" w:rsidRPr="00FA101E" w:rsidRDefault="00356179" w:rsidP="00FA101E">
      <w:pPr>
        <w:pStyle w:val="ListParagraph"/>
        <w:numPr>
          <w:ilvl w:val="0"/>
          <w:numId w:val="45"/>
        </w:numPr>
        <w:tabs>
          <w:tab w:val="left" w:pos="-720"/>
        </w:tabs>
        <w:suppressAutoHyphens/>
        <w:rPr>
          <w:rFonts w:ascii="Times New Roman" w:hAnsi="Times New Roman" w:cs="Times New Roman"/>
          <w:spacing w:val="-3"/>
          <w:sz w:val="22"/>
          <w:szCs w:val="22"/>
        </w:rPr>
      </w:pPr>
      <w:commentRangeStart w:id="0"/>
      <w:proofErr w:type="gramStart"/>
      <w:r w:rsidRPr="00FA101E">
        <w:rPr>
          <w:rFonts w:ascii="Times New Roman" w:hAnsi="Times New Roman" w:cs="Times New Roman"/>
          <w:b/>
          <w:spacing w:val="-3"/>
          <w:sz w:val="22"/>
          <w:szCs w:val="22"/>
        </w:rPr>
        <w:t>Critical Thinking and problem solving through critical analysis, evaluation, and interpretation of business information.</w:t>
      </w:r>
      <w:proofErr w:type="gramEnd"/>
      <w:r w:rsidRPr="00FA101E">
        <w:rPr>
          <w:rFonts w:ascii="Times New Roman" w:hAnsi="Times New Roman" w:cs="Times New Roman"/>
          <w:spacing w:val="-3"/>
          <w:sz w:val="22"/>
          <w:szCs w:val="22"/>
        </w:rPr>
        <w:t xml:space="preserve">  The students will demonstrate their abilities in critical thinking and problem </w:t>
      </w:r>
      <w:r w:rsidR="00FA101E" w:rsidRPr="00FA101E">
        <w:rPr>
          <w:rFonts w:ascii="Times New Roman" w:hAnsi="Times New Roman" w:cs="Times New Roman"/>
          <w:spacing w:val="-3"/>
          <w:sz w:val="22"/>
          <w:szCs w:val="22"/>
        </w:rPr>
        <w:t>solving and</w:t>
      </w:r>
      <w:r w:rsidRPr="00FA101E">
        <w:rPr>
          <w:rFonts w:ascii="Times New Roman" w:hAnsi="Times New Roman" w:cs="Times New Roman"/>
          <w:spacing w:val="-3"/>
          <w:sz w:val="22"/>
          <w:szCs w:val="22"/>
        </w:rPr>
        <w:t xml:space="preserve"> decision-making abilities </w:t>
      </w:r>
      <w:r w:rsidR="00FA101E" w:rsidRPr="00FA101E">
        <w:rPr>
          <w:rFonts w:ascii="Times New Roman" w:hAnsi="Times New Roman" w:cs="Times New Roman"/>
          <w:spacing w:val="-3"/>
          <w:sz w:val="22"/>
          <w:szCs w:val="22"/>
        </w:rPr>
        <w:t>by applying</w:t>
      </w:r>
      <w:r w:rsidRPr="00FA101E">
        <w:rPr>
          <w:rFonts w:ascii="Times New Roman" w:hAnsi="Times New Roman" w:cs="Times New Roman"/>
          <w:spacing w:val="-3"/>
          <w:sz w:val="22"/>
          <w:szCs w:val="22"/>
        </w:rPr>
        <w:t xml:space="preserve"> economic concepts to the problem/short essay section of homework, quizzes and examinations.</w:t>
      </w:r>
      <w:r w:rsidR="00FA101E">
        <w:rPr>
          <w:rFonts w:ascii="Times New Roman" w:hAnsi="Times New Roman" w:cs="Times New Roman"/>
          <w:spacing w:val="-3"/>
          <w:sz w:val="22"/>
          <w:szCs w:val="22"/>
        </w:rPr>
        <w:t xml:space="preserve"> Exam items and responses are based on the AACU Critical Thinking Value Rubric.</w:t>
      </w:r>
    </w:p>
    <w:p w14:paraId="4AF188DA" w14:textId="77777777" w:rsidR="00356179" w:rsidRPr="00FA101E" w:rsidRDefault="00356179" w:rsidP="00356179">
      <w:pPr>
        <w:tabs>
          <w:tab w:val="left" w:pos="-720"/>
        </w:tabs>
        <w:suppressAutoHyphens/>
        <w:rPr>
          <w:rFonts w:ascii="Times New Roman" w:hAnsi="Times New Roman" w:cs="Times New Roman"/>
          <w:spacing w:val="-3"/>
          <w:sz w:val="22"/>
          <w:szCs w:val="22"/>
        </w:rPr>
      </w:pPr>
    </w:p>
    <w:p w14:paraId="2F1BEB2A" w14:textId="45F61B9E" w:rsidR="00356179" w:rsidRPr="00FA101E" w:rsidRDefault="00356179" w:rsidP="00FA101E">
      <w:pPr>
        <w:pStyle w:val="ListParagraph"/>
        <w:numPr>
          <w:ilvl w:val="0"/>
          <w:numId w:val="45"/>
        </w:numPr>
        <w:tabs>
          <w:tab w:val="left" w:pos="-720"/>
        </w:tabs>
        <w:suppressAutoHyphens/>
        <w:rPr>
          <w:rFonts w:ascii="Times New Roman" w:hAnsi="Times New Roman" w:cs="Times New Roman"/>
          <w:b/>
          <w:spacing w:val="-3"/>
          <w:sz w:val="22"/>
          <w:szCs w:val="22"/>
        </w:rPr>
      </w:pPr>
      <w:proofErr w:type="gramStart"/>
      <w:r w:rsidRPr="00FA101E">
        <w:rPr>
          <w:rFonts w:ascii="Times New Roman" w:hAnsi="Times New Roman" w:cs="Times New Roman"/>
          <w:b/>
          <w:spacing w:val="-3"/>
          <w:sz w:val="22"/>
          <w:szCs w:val="22"/>
        </w:rPr>
        <w:t>Empirical and Quantitative Skills.</w:t>
      </w:r>
      <w:proofErr w:type="gramEnd"/>
      <w:r w:rsidRPr="00FA101E">
        <w:rPr>
          <w:rFonts w:ascii="Times New Roman" w:hAnsi="Times New Roman" w:cs="Times New Roman"/>
          <w:b/>
          <w:spacing w:val="-3"/>
          <w:sz w:val="22"/>
          <w:szCs w:val="22"/>
        </w:rPr>
        <w:t xml:space="preserve">  </w:t>
      </w:r>
      <w:r w:rsidRPr="00FA101E">
        <w:rPr>
          <w:rFonts w:ascii="Times New Roman" w:hAnsi="Times New Roman" w:cs="Times New Roman"/>
          <w:spacing w:val="-3"/>
          <w:sz w:val="22"/>
          <w:szCs w:val="22"/>
        </w:rPr>
        <w:t>The student will demonstrate their competency in analyzing and interpreting economic data to make informed decisions on economic issues.</w:t>
      </w:r>
      <w:r w:rsidR="00FA101E">
        <w:rPr>
          <w:rFonts w:ascii="Times New Roman" w:hAnsi="Times New Roman" w:cs="Times New Roman"/>
          <w:spacing w:val="-3"/>
          <w:sz w:val="22"/>
          <w:szCs w:val="22"/>
        </w:rPr>
        <w:t xml:space="preserve"> Exam items and responses are based on the AACU Quantitative Literacy Value Rubric</w:t>
      </w:r>
    </w:p>
    <w:p w14:paraId="5D19672C" w14:textId="77777777" w:rsidR="00356179" w:rsidRPr="00FA101E" w:rsidRDefault="00356179" w:rsidP="00356179">
      <w:pPr>
        <w:tabs>
          <w:tab w:val="left" w:pos="-720"/>
        </w:tabs>
        <w:suppressAutoHyphens/>
        <w:rPr>
          <w:rFonts w:ascii="Times New Roman" w:hAnsi="Times New Roman" w:cs="Times New Roman"/>
          <w:spacing w:val="-3"/>
          <w:sz w:val="22"/>
          <w:szCs w:val="22"/>
        </w:rPr>
      </w:pPr>
    </w:p>
    <w:p w14:paraId="0ADF0FB6" w14:textId="1020CFB7" w:rsidR="00356179" w:rsidRPr="00FA101E" w:rsidRDefault="00356179" w:rsidP="00FA101E">
      <w:pPr>
        <w:pStyle w:val="ListParagraph"/>
        <w:numPr>
          <w:ilvl w:val="0"/>
          <w:numId w:val="45"/>
        </w:numPr>
        <w:tabs>
          <w:tab w:val="left" w:pos="-720"/>
        </w:tabs>
        <w:suppressAutoHyphens/>
        <w:rPr>
          <w:rFonts w:ascii="Times New Roman" w:hAnsi="Times New Roman" w:cs="Times New Roman"/>
          <w:spacing w:val="-3"/>
          <w:sz w:val="22"/>
          <w:szCs w:val="22"/>
        </w:rPr>
      </w:pPr>
      <w:proofErr w:type="gramStart"/>
      <w:r w:rsidRPr="00FA101E">
        <w:rPr>
          <w:rFonts w:ascii="Times New Roman" w:hAnsi="Times New Roman" w:cs="Times New Roman"/>
          <w:b/>
          <w:spacing w:val="-3"/>
          <w:sz w:val="22"/>
          <w:szCs w:val="22"/>
        </w:rPr>
        <w:t xml:space="preserve">Communication </w:t>
      </w:r>
      <w:r w:rsidR="00FA101E">
        <w:rPr>
          <w:rFonts w:ascii="Times New Roman" w:hAnsi="Times New Roman" w:cs="Times New Roman"/>
          <w:b/>
          <w:spacing w:val="-3"/>
          <w:sz w:val="22"/>
          <w:szCs w:val="22"/>
        </w:rPr>
        <w:t>S</w:t>
      </w:r>
      <w:r w:rsidRPr="00FA101E">
        <w:rPr>
          <w:rFonts w:ascii="Times New Roman" w:hAnsi="Times New Roman" w:cs="Times New Roman"/>
          <w:b/>
          <w:spacing w:val="-3"/>
          <w:sz w:val="22"/>
          <w:szCs w:val="22"/>
        </w:rPr>
        <w:t>kills.</w:t>
      </w:r>
      <w:proofErr w:type="gramEnd"/>
      <w:r w:rsidRPr="00FA101E">
        <w:rPr>
          <w:rFonts w:ascii="Times New Roman" w:hAnsi="Times New Roman" w:cs="Times New Roman"/>
          <w:b/>
          <w:spacing w:val="-3"/>
          <w:sz w:val="22"/>
          <w:szCs w:val="22"/>
        </w:rPr>
        <w:t xml:space="preserve">  </w:t>
      </w:r>
      <w:r w:rsidRPr="00FA101E">
        <w:rPr>
          <w:rFonts w:ascii="Times New Roman" w:hAnsi="Times New Roman" w:cs="Times New Roman"/>
          <w:spacing w:val="-3"/>
          <w:sz w:val="22"/>
          <w:szCs w:val="22"/>
        </w:rPr>
        <w:t>The students will demonstrate their abilities in effective and efficient skills in writing by applying economic concepts to the problem/short essay section of homework, quizzes, and examinations.</w:t>
      </w:r>
      <w:r w:rsidR="00FA101E">
        <w:rPr>
          <w:rFonts w:ascii="Times New Roman" w:hAnsi="Times New Roman" w:cs="Times New Roman"/>
          <w:spacing w:val="-3"/>
          <w:sz w:val="22"/>
          <w:szCs w:val="22"/>
        </w:rPr>
        <w:t xml:space="preserve"> Responses will be evaluated a</w:t>
      </w:r>
      <w:r w:rsidR="005A663E">
        <w:rPr>
          <w:rFonts w:ascii="Times New Roman" w:hAnsi="Times New Roman" w:cs="Times New Roman"/>
          <w:spacing w:val="-3"/>
          <w:sz w:val="22"/>
          <w:szCs w:val="22"/>
        </w:rPr>
        <w:t>ccording to the DCOBA custom undergraduate</w:t>
      </w:r>
      <w:r w:rsidR="00FA101E">
        <w:rPr>
          <w:rFonts w:ascii="Times New Roman" w:hAnsi="Times New Roman" w:cs="Times New Roman"/>
          <w:spacing w:val="-3"/>
          <w:sz w:val="22"/>
          <w:szCs w:val="22"/>
        </w:rPr>
        <w:t xml:space="preserve"> writing rubric, based on the AACU Written Communication Value Rubric.</w:t>
      </w:r>
    </w:p>
    <w:p w14:paraId="2A6A69D2" w14:textId="77777777" w:rsidR="00356179" w:rsidRPr="00FA101E" w:rsidRDefault="00356179" w:rsidP="00356179">
      <w:pPr>
        <w:tabs>
          <w:tab w:val="left" w:pos="-720"/>
        </w:tabs>
        <w:suppressAutoHyphens/>
        <w:ind w:left="720"/>
        <w:rPr>
          <w:rFonts w:ascii="Times New Roman" w:hAnsi="Times New Roman" w:cs="Times New Roman"/>
          <w:spacing w:val="-3"/>
          <w:sz w:val="22"/>
          <w:szCs w:val="22"/>
        </w:rPr>
      </w:pPr>
    </w:p>
    <w:p w14:paraId="4F6A79AD" w14:textId="320C8C00" w:rsidR="00356179" w:rsidRPr="00FA101E" w:rsidRDefault="00356179" w:rsidP="00FA101E">
      <w:pPr>
        <w:pStyle w:val="ListParagraph"/>
        <w:numPr>
          <w:ilvl w:val="0"/>
          <w:numId w:val="45"/>
        </w:numPr>
        <w:tabs>
          <w:tab w:val="left" w:pos="-720"/>
        </w:tabs>
        <w:suppressAutoHyphens/>
        <w:rPr>
          <w:rFonts w:ascii="Times New Roman" w:hAnsi="Times New Roman" w:cs="Times New Roman"/>
          <w:b/>
          <w:spacing w:val="-3"/>
          <w:sz w:val="22"/>
          <w:szCs w:val="22"/>
        </w:rPr>
      </w:pPr>
      <w:proofErr w:type="gramStart"/>
      <w:r w:rsidRPr="00FA101E">
        <w:rPr>
          <w:rFonts w:ascii="Times New Roman" w:hAnsi="Times New Roman" w:cs="Times New Roman"/>
          <w:b/>
          <w:spacing w:val="-3"/>
          <w:sz w:val="22"/>
          <w:szCs w:val="22"/>
        </w:rPr>
        <w:t>Social Responsibilities.</w:t>
      </w:r>
      <w:proofErr w:type="gramEnd"/>
      <w:r w:rsidRPr="00FA101E">
        <w:rPr>
          <w:rFonts w:ascii="Times New Roman" w:hAnsi="Times New Roman" w:cs="Times New Roman"/>
          <w:b/>
          <w:spacing w:val="-3"/>
          <w:sz w:val="22"/>
          <w:szCs w:val="22"/>
        </w:rPr>
        <w:t xml:space="preserve">  </w:t>
      </w:r>
      <w:r w:rsidRPr="00FA101E">
        <w:rPr>
          <w:rFonts w:ascii="Times New Roman" w:hAnsi="Times New Roman" w:cs="Times New Roman"/>
          <w:spacing w:val="-3"/>
          <w:sz w:val="22"/>
          <w:szCs w:val="22"/>
        </w:rPr>
        <w:t>The students will demonstrate their abilities in intercultural competency, civic knowledge, and the abilities to engage effectively in regional, national, and global economic issues.</w:t>
      </w:r>
      <w:r w:rsidR="00B5565F">
        <w:rPr>
          <w:rFonts w:ascii="Times New Roman" w:hAnsi="Times New Roman" w:cs="Times New Roman"/>
          <w:spacing w:val="-3"/>
          <w:sz w:val="22"/>
          <w:szCs w:val="22"/>
        </w:rPr>
        <w:t xml:space="preserve"> Exam items and responses are based on the AACU Intercultural Knowledge and Competence Value Rubric.</w:t>
      </w:r>
      <w:r w:rsidRPr="00FA101E">
        <w:rPr>
          <w:rFonts w:ascii="Times New Roman" w:hAnsi="Times New Roman" w:cs="Times New Roman"/>
          <w:spacing w:val="-3"/>
          <w:sz w:val="22"/>
          <w:szCs w:val="22"/>
        </w:rPr>
        <w:t xml:space="preserve">  </w:t>
      </w:r>
      <w:commentRangeEnd w:id="0"/>
      <w:r w:rsidR="00460424" w:rsidRPr="00FA101E">
        <w:rPr>
          <w:rStyle w:val="CommentReference"/>
          <w:rFonts w:ascii="Times New Roman" w:hAnsi="Times New Roman" w:cs="Times New Roman"/>
          <w:sz w:val="22"/>
          <w:szCs w:val="22"/>
        </w:rPr>
        <w:commentReference w:id="0"/>
      </w:r>
    </w:p>
    <w:p w14:paraId="42CABA43" w14:textId="77777777" w:rsidR="00356179" w:rsidRPr="00FA101E" w:rsidRDefault="00356179" w:rsidP="00356179">
      <w:pPr>
        <w:tabs>
          <w:tab w:val="left" w:pos="-720"/>
        </w:tabs>
        <w:suppressAutoHyphens/>
        <w:ind w:left="1080"/>
        <w:rPr>
          <w:rFonts w:ascii="Times New Roman" w:hAnsi="Times New Roman" w:cs="Times New Roman"/>
          <w:b/>
          <w:spacing w:val="-3"/>
          <w:sz w:val="22"/>
          <w:szCs w:val="22"/>
        </w:rPr>
      </w:pPr>
    </w:p>
    <w:p w14:paraId="76588310" w14:textId="77777777" w:rsidR="00356179" w:rsidRPr="00FA101E" w:rsidRDefault="00356179" w:rsidP="00FA101E">
      <w:pPr>
        <w:pStyle w:val="ListParagraph"/>
        <w:numPr>
          <w:ilvl w:val="0"/>
          <w:numId w:val="45"/>
        </w:numPr>
        <w:tabs>
          <w:tab w:val="left" w:pos="-720"/>
        </w:tabs>
        <w:suppressAutoHyphens/>
        <w:rPr>
          <w:rFonts w:ascii="Times New Roman" w:hAnsi="Times New Roman" w:cs="Times New Roman"/>
          <w:spacing w:val="-3"/>
          <w:sz w:val="22"/>
          <w:szCs w:val="22"/>
        </w:rPr>
      </w:pPr>
      <w:proofErr w:type="gramStart"/>
      <w:r w:rsidRPr="00FA101E">
        <w:rPr>
          <w:rFonts w:ascii="Times New Roman" w:hAnsi="Times New Roman" w:cs="Times New Roman"/>
          <w:b/>
          <w:spacing w:val="-3"/>
          <w:sz w:val="22"/>
          <w:szCs w:val="22"/>
        </w:rPr>
        <w:t>Personal Responsibilities.</w:t>
      </w:r>
      <w:proofErr w:type="gramEnd"/>
      <w:r w:rsidRPr="00FA101E">
        <w:rPr>
          <w:rFonts w:ascii="Times New Roman" w:hAnsi="Times New Roman" w:cs="Times New Roman"/>
          <w:b/>
          <w:spacing w:val="-3"/>
          <w:sz w:val="22"/>
          <w:szCs w:val="22"/>
        </w:rPr>
        <w:t xml:space="preserve">  </w:t>
      </w:r>
      <w:r w:rsidRPr="00FA101E">
        <w:rPr>
          <w:rFonts w:ascii="Times New Roman" w:hAnsi="Times New Roman" w:cs="Times New Roman"/>
          <w:spacing w:val="-3"/>
          <w:sz w:val="22"/>
          <w:szCs w:val="22"/>
        </w:rPr>
        <w:t>The students will demonstrate their abilities in connecting choices, actions, and consequences to economic reasoning and ethical decision-making.</w:t>
      </w:r>
    </w:p>
    <w:p w14:paraId="3CA8FE24" w14:textId="77777777" w:rsidR="00356179" w:rsidRPr="00FA101E" w:rsidRDefault="00356179" w:rsidP="00356179">
      <w:pPr>
        <w:tabs>
          <w:tab w:val="left" w:pos="-720"/>
        </w:tabs>
        <w:suppressAutoHyphens/>
        <w:rPr>
          <w:rFonts w:ascii="Times New Roman" w:hAnsi="Times New Roman" w:cs="Times New Roman"/>
          <w:spacing w:val="-3"/>
          <w:sz w:val="22"/>
          <w:szCs w:val="22"/>
        </w:rPr>
      </w:pPr>
    </w:p>
    <w:p w14:paraId="3A2A7256" w14:textId="2A691DBC" w:rsidR="00973C2B" w:rsidRPr="00FA101E" w:rsidRDefault="00FA101E" w:rsidP="00FA101E">
      <w:pPr>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 xml:space="preserve">      </w:t>
      </w:r>
      <w:r w:rsidR="00356179" w:rsidRPr="00FA101E">
        <w:rPr>
          <w:rFonts w:ascii="Times New Roman" w:hAnsi="Times New Roman" w:cs="Times New Roman"/>
          <w:spacing w:val="-3"/>
          <w:sz w:val="22"/>
          <w:szCs w:val="22"/>
        </w:rPr>
        <w:t xml:space="preserve">These general learning goals represent or are similar to those established by the </w:t>
      </w:r>
    </w:p>
    <w:p w14:paraId="09711D1F" w14:textId="77777777" w:rsidR="00973C2B" w:rsidRPr="00FA101E" w:rsidRDefault="00973C2B" w:rsidP="00FA101E">
      <w:pPr>
        <w:tabs>
          <w:tab w:val="left" w:pos="-72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w:t>
      </w:r>
      <w:r w:rsidR="00356179" w:rsidRPr="00FA101E">
        <w:rPr>
          <w:rFonts w:ascii="Times New Roman" w:hAnsi="Times New Roman" w:cs="Times New Roman"/>
          <w:spacing w:val="-3"/>
          <w:sz w:val="22"/>
          <w:szCs w:val="22"/>
        </w:rPr>
        <w:t xml:space="preserve">Dillard College of Business Administration.  The goals represent the skills that </w:t>
      </w:r>
    </w:p>
    <w:p w14:paraId="5376D380" w14:textId="77777777" w:rsidR="00973C2B" w:rsidRPr="00FA101E" w:rsidRDefault="00973C2B" w:rsidP="00FA101E">
      <w:pPr>
        <w:tabs>
          <w:tab w:val="left" w:pos="-72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w:t>
      </w:r>
      <w:proofErr w:type="gramStart"/>
      <w:r w:rsidR="00356179" w:rsidRPr="00FA101E">
        <w:rPr>
          <w:rFonts w:ascii="Times New Roman" w:hAnsi="Times New Roman" w:cs="Times New Roman"/>
          <w:spacing w:val="-3"/>
          <w:sz w:val="22"/>
          <w:szCs w:val="22"/>
        </w:rPr>
        <w:t>graduates</w:t>
      </w:r>
      <w:proofErr w:type="gramEnd"/>
      <w:r w:rsidR="00356179" w:rsidRPr="00FA101E">
        <w:rPr>
          <w:rFonts w:ascii="Times New Roman" w:hAnsi="Times New Roman" w:cs="Times New Roman"/>
          <w:spacing w:val="-3"/>
          <w:sz w:val="22"/>
          <w:szCs w:val="22"/>
        </w:rPr>
        <w:t xml:space="preserve"> will carry with them into their careers.  While assessing student </w:t>
      </w:r>
    </w:p>
    <w:p w14:paraId="109CB9E8" w14:textId="77777777" w:rsidR="00973C2B" w:rsidRPr="00FA101E" w:rsidRDefault="00973C2B" w:rsidP="00FA101E">
      <w:pPr>
        <w:tabs>
          <w:tab w:val="left" w:pos="-72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w:t>
      </w:r>
      <w:proofErr w:type="gramStart"/>
      <w:r w:rsidR="00356179" w:rsidRPr="00FA101E">
        <w:rPr>
          <w:rFonts w:ascii="Times New Roman" w:hAnsi="Times New Roman" w:cs="Times New Roman"/>
          <w:spacing w:val="-3"/>
          <w:sz w:val="22"/>
          <w:szCs w:val="22"/>
        </w:rPr>
        <w:t>performance</w:t>
      </w:r>
      <w:proofErr w:type="gramEnd"/>
      <w:r w:rsidR="00356179" w:rsidRPr="00FA101E">
        <w:rPr>
          <w:rFonts w:ascii="Times New Roman" w:hAnsi="Times New Roman" w:cs="Times New Roman"/>
          <w:spacing w:val="-3"/>
          <w:sz w:val="22"/>
          <w:szCs w:val="22"/>
        </w:rPr>
        <w:t xml:space="preserve"> in obtaining these general learning goals, the College hopes to assess </w:t>
      </w:r>
    </w:p>
    <w:p w14:paraId="6794BC0A" w14:textId="77777777" w:rsidR="00973C2B" w:rsidRPr="00FA101E" w:rsidRDefault="00973C2B" w:rsidP="00FA101E">
      <w:pPr>
        <w:tabs>
          <w:tab w:val="left" w:pos="-72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w:t>
      </w:r>
      <w:proofErr w:type="gramStart"/>
      <w:r w:rsidR="00356179" w:rsidRPr="00FA101E">
        <w:rPr>
          <w:rFonts w:ascii="Times New Roman" w:hAnsi="Times New Roman" w:cs="Times New Roman"/>
          <w:spacing w:val="-3"/>
          <w:sz w:val="22"/>
          <w:szCs w:val="22"/>
        </w:rPr>
        <w:t>its</w:t>
      </w:r>
      <w:proofErr w:type="gramEnd"/>
      <w:r w:rsidR="00356179" w:rsidRPr="00FA101E">
        <w:rPr>
          <w:rFonts w:ascii="Times New Roman" w:hAnsi="Times New Roman" w:cs="Times New Roman"/>
          <w:spacing w:val="-3"/>
          <w:sz w:val="22"/>
          <w:szCs w:val="22"/>
        </w:rPr>
        <w:t xml:space="preserve"> programs.  The assessments will assist us as we improve our curriculum and </w:t>
      </w:r>
    </w:p>
    <w:p w14:paraId="4FFEC5C4" w14:textId="77777777" w:rsidR="00356179" w:rsidRPr="00FA101E" w:rsidRDefault="00973C2B" w:rsidP="00FA101E">
      <w:pPr>
        <w:tabs>
          <w:tab w:val="left" w:pos="-720"/>
        </w:tabs>
        <w:suppressAutoHyphens/>
        <w:rPr>
          <w:rFonts w:ascii="Times New Roman" w:hAnsi="Times New Roman" w:cs="Times New Roman"/>
          <w:b/>
          <w:spacing w:val="-3"/>
          <w:sz w:val="22"/>
          <w:szCs w:val="22"/>
        </w:rPr>
      </w:pPr>
      <w:r w:rsidRPr="00FA101E">
        <w:rPr>
          <w:rFonts w:ascii="Times New Roman" w:hAnsi="Times New Roman" w:cs="Times New Roman"/>
          <w:spacing w:val="-3"/>
          <w:sz w:val="22"/>
          <w:szCs w:val="22"/>
        </w:rPr>
        <w:tab/>
        <w:t xml:space="preserve">      </w:t>
      </w:r>
      <w:proofErr w:type="gramStart"/>
      <w:r w:rsidR="00356179" w:rsidRPr="00FA101E">
        <w:rPr>
          <w:rFonts w:ascii="Times New Roman" w:hAnsi="Times New Roman" w:cs="Times New Roman"/>
          <w:spacing w:val="-3"/>
          <w:sz w:val="22"/>
          <w:szCs w:val="22"/>
        </w:rPr>
        <w:t>curriculum</w:t>
      </w:r>
      <w:proofErr w:type="gramEnd"/>
      <w:r w:rsidR="00356179" w:rsidRPr="00FA101E">
        <w:rPr>
          <w:rFonts w:ascii="Times New Roman" w:hAnsi="Times New Roman" w:cs="Times New Roman"/>
          <w:spacing w:val="-3"/>
          <w:sz w:val="22"/>
          <w:szCs w:val="22"/>
        </w:rPr>
        <w:t xml:space="preserve"> delivery.</w:t>
      </w:r>
    </w:p>
    <w:p w14:paraId="7BF5CCE3"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1FC214C1"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t>B.  Course Specific Learning Goals:</w:t>
      </w:r>
    </w:p>
    <w:p w14:paraId="73A3065A"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5037AD85"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Gain basic ideas behind economic science</w:t>
      </w:r>
    </w:p>
    <w:p w14:paraId="0308A6DB"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Understand the demand and supply model</w:t>
      </w:r>
    </w:p>
    <w:p w14:paraId="7DF5C35F"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Learn basic roles of government in market</w:t>
      </w:r>
    </w:p>
    <w:p w14:paraId="58550CF9"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Understand Macroeconomic measurements</w:t>
      </w:r>
    </w:p>
    <w:p w14:paraId="51DF87CB"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Understand the effect of inflation, unemployment, business cycles, and growth</w:t>
      </w:r>
    </w:p>
    <w:p w14:paraId="076960B3"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Learn basic concepts of the monetary system</w:t>
      </w:r>
    </w:p>
    <w:p w14:paraId="70AF605B"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Understand basic macroeconomic policies, fiscal and monetary policies</w:t>
      </w:r>
    </w:p>
    <w:p w14:paraId="13107F25"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Become aware of open-economy macroeconomics</w:t>
      </w:r>
    </w:p>
    <w:p w14:paraId="7AEA5A1F" w14:textId="77777777" w:rsidR="00356179" w:rsidRPr="00FA101E" w:rsidRDefault="00356179" w:rsidP="00356179">
      <w:pPr>
        <w:numPr>
          <w:ilvl w:val="0"/>
          <w:numId w:val="26"/>
        </w:num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Gain basic knowledge of international trade/finance and globalization</w:t>
      </w:r>
    </w:p>
    <w:p w14:paraId="0B90537F" w14:textId="77777777" w:rsidR="00356179" w:rsidRPr="00FA101E" w:rsidRDefault="00356179" w:rsidP="00356179">
      <w:pPr>
        <w:tabs>
          <w:tab w:val="left" w:pos="-720"/>
        </w:tabs>
        <w:suppressAutoHyphens/>
        <w:ind w:left="1080"/>
        <w:jc w:val="both"/>
        <w:rPr>
          <w:rFonts w:ascii="Times New Roman" w:hAnsi="Times New Roman" w:cs="Times New Roman"/>
          <w:b/>
          <w:spacing w:val="-3"/>
          <w:sz w:val="22"/>
          <w:szCs w:val="22"/>
        </w:rPr>
      </w:pPr>
    </w:p>
    <w:p w14:paraId="3ADFE8E8"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3AF6E7D8"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Course Policies:</w:t>
      </w:r>
    </w:p>
    <w:p w14:paraId="2D2921F6"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1E08A1B4"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b/>
          <w:spacing w:val="-3"/>
          <w:sz w:val="22"/>
          <w:szCs w:val="22"/>
        </w:rPr>
        <w:t>A.  Attendance Policy:</w:t>
      </w:r>
    </w:p>
    <w:p w14:paraId="4C3026DE"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6E50007E"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Students are expected to attend all class meetings for this course, following the university attendance policy.  (See </w:t>
      </w:r>
      <w:r w:rsidRPr="00FA101E">
        <w:rPr>
          <w:rFonts w:ascii="Times New Roman" w:hAnsi="Times New Roman" w:cs="Times New Roman"/>
          <w:i/>
          <w:spacing w:val="-3"/>
          <w:sz w:val="22"/>
          <w:szCs w:val="22"/>
          <w:u w:val="single"/>
        </w:rPr>
        <w:t>Midwestern State University Undergraduate Catalog</w:t>
      </w:r>
      <w:r w:rsidRPr="00FA101E">
        <w:rPr>
          <w:rFonts w:ascii="Times New Roman" w:hAnsi="Times New Roman" w:cs="Times New Roman"/>
          <w:spacing w:val="-3"/>
          <w:sz w:val="22"/>
          <w:szCs w:val="22"/>
        </w:rPr>
        <w:t>, Vol. LXXVIII, No. 1 (2010-2012)</w:t>
      </w:r>
      <w:proofErr w:type="gramStart"/>
      <w:r w:rsidRPr="00FA101E">
        <w:rPr>
          <w:rFonts w:ascii="Times New Roman" w:hAnsi="Times New Roman" w:cs="Times New Roman"/>
          <w:spacing w:val="-3"/>
          <w:sz w:val="22"/>
          <w:szCs w:val="22"/>
        </w:rPr>
        <w:t>,  p</w:t>
      </w:r>
      <w:proofErr w:type="gramEnd"/>
      <w:r w:rsidRPr="00FA101E">
        <w:rPr>
          <w:rFonts w:ascii="Times New Roman" w:hAnsi="Times New Roman" w:cs="Times New Roman"/>
          <w:spacing w:val="-3"/>
          <w:sz w:val="22"/>
          <w:szCs w:val="22"/>
        </w:rPr>
        <w:t>. 78.  Each meeting of the class will run as scheduled.  So as not to disturb the class, you are not to walk in and out of the classroom during the class hour except for an emergency.  The students who fail to meet any of these policies may be dropped from the class with a grade of “F” by the instructor.</w:t>
      </w:r>
    </w:p>
    <w:p w14:paraId="0E2FC68E"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59E0F4E6"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b/>
          <w:spacing w:val="-3"/>
          <w:sz w:val="22"/>
          <w:szCs w:val="22"/>
        </w:rPr>
        <w:t>B.  Other Related Policies:</w:t>
      </w:r>
    </w:p>
    <w:p w14:paraId="2620080E"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35E1B529"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If a student misses a regularly scheduled exam, the student must immediately notify the instructor of his/her intention to schedule a make-up exam and secure the instructor’s approval.  A make-up exam consists of five problem/short essay questions is given during the final week.  There is no other recourse available for a missed exam in the class.  The exam dates are tentative and subject to change.  </w:t>
      </w:r>
      <w:r w:rsidRPr="00FA101E">
        <w:rPr>
          <w:rFonts w:ascii="Times New Roman" w:hAnsi="Times New Roman" w:cs="Times New Roman"/>
          <w:sz w:val="22"/>
          <w:szCs w:val="22"/>
        </w:rPr>
        <w:t>There is absolutely no make-up for missed quizzes.</w:t>
      </w:r>
      <w:r w:rsidRPr="00FA101E">
        <w:rPr>
          <w:rFonts w:ascii="Times New Roman" w:hAnsi="Times New Roman" w:cs="Times New Roman"/>
          <w:spacing w:val="-3"/>
          <w:sz w:val="22"/>
          <w:szCs w:val="22"/>
        </w:rPr>
        <w:t xml:space="preserve"> </w:t>
      </w:r>
    </w:p>
    <w:p w14:paraId="2EEFC8F3"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p>
    <w:p w14:paraId="3FFCF110"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Grading and Evaluation:</w:t>
      </w:r>
    </w:p>
    <w:p w14:paraId="65B8C408"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7C456335"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lastRenderedPageBreak/>
        <w:t>Grades will be determined on the basis of the total points earned on three 100-point exams and ten 10-point quizzes.  The final exam is available only to those who miss regularly scheduled exam and who has secured the instructor’s approval for a make-up.  Letter grades will be given, with only minor adjustments, according to the following scale:</w:t>
      </w:r>
    </w:p>
    <w:p w14:paraId="0CFBF592"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3908ABB2" w14:textId="1FBED9FB"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Examination #1</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00E8113F">
        <w:rPr>
          <w:rFonts w:ascii="Times New Roman" w:hAnsi="Times New Roman" w:cs="Times New Roman"/>
          <w:spacing w:val="-3"/>
          <w:sz w:val="22"/>
          <w:szCs w:val="22"/>
        </w:rPr>
        <w:tab/>
      </w:r>
      <w:r w:rsidRPr="00FA101E">
        <w:rPr>
          <w:rFonts w:ascii="Times New Roman" w:hAnsi="Times New Roman" w:cs="Times New Roman"/>
          <w:spacing w:val="-3"/>
          <w:sz w:val="22"/>
          <w:szCs w:val="22"/>
        </w:rPr>
        <w:t>100 points</w:t>
      </w:r>
    </w:p>
    <w:p w14:paraId="1CAF9459" w14:textId="77BD2F2C"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Examination #2</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00E8113F">
        <w:rPr>
          <w:rFonts w:ascii="Times New Roman" w:hAnsi="Times New Roman" w:cs="Times New Roman"/>
          <w:spacing w:val="-3"/>
          <w:sz w:val="22"/>
          <w:szCs w:val="22"/>
        </w:rPr>
        <w:tab/>
      </w:r>
      <w:r w:rsidRPr="00FA101E">
        <w:rPr>
          <w:rFonts w:ascii="Times New Roman" w:hAnsi="Times New Roman" w:cs="Times New Roman"/>
          <w:spacing w:val="-3"/>
          <w:sz w:val="22"/>
          <w:szCs w:val="22"/>
        </w:rPr>
        <w:t>100 points</w:t>
      </w:r>
    </w:p>
    <w:p w14:paraId="16DAD527"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Final Examination </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100 points</w:t>
      </w:r>
    </w:p>
    <w:p w14:paraId="64300332"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u w:val="single"/>
        </w:rPr>
      </w:pPr>
      <w:r w:rsidRPr="00FA101E">
        <w:rPr>
          <w:rFonts w:ascii="Times New Roman" w:hAnsi="Times New Roman" w:cs="Times New Roman"/>
          <w:spacing w:val="-3"/>
          <w:sz w:val="22"/>
          <w:szCs w:val="22"/>
          <w:u w:val="single"/>
        </w:rPr>
        <w:t xml:space="preserve">Quizzes                         </w:t>
      </w:r>
      <w:r w:rsidRPr="00FA101E">
        <w:rPr>
          <w:rFonts w:ascii="Times New Roman" w:hAnsi="Times New Roman" w:cs="Times New Roman"/>
          <w:spacing w:val="-3"/>
          <w:sz w:val="22"/>
          <w:szCs w:val="22"/>
          <w:u w:val="single"/>
        </w:rPr>
        <w:tab/>
      </w:r>
      <w:r w:rsidR="001E0244" w:rsidRPr="00FA101E">
        <w:rPr>
          <w:rFonts w:ascii="Times New Roman" w:hAnsi="Times New Roman" w:cs="Times New Roman"/>
          <w:spacing w:val="-3"/>
          <w:sz w:val="22"/>
          <w:szCs w:val="22"/>
          <w:u w:val="single"/>
        </w:rPr>
        <w:tab/>
      </w:r>
      <w:r w:rsidRPr="00FA101E">
        <w:rPr>
          <w:rFonts w:ascii="Times New Roman" w:hAnsi="Times New Roman" w:cs="Times New Roman"/>
          <w:spacing w:val="-3"/>
          <w:sz w:val="22"/>
          <w:szCs w:val="22"/>
          <w:u w:val="single"/>
        </w:rPr>
        <w:t>100 points</w:t>
      </w:r>
    </w:p>
    <w:p w14:paraId="20F780B0"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Total</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400 points</w:t>
      </w:r>
    </w:p>
    <w:p w14:paraId="5210AC83"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64B70FDB"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A  360</w:t>
      </w:r>
      <w:proofErr w:type="gramEnd"/>
      <w:r w:rsidRPr="00FA101E">
        <w:rPr>
          <w:rFonts w:ascii="Times New Roman" w:hAnsi="Times New Roman" w:cs="Times New Roman"/>
          <w:spacing w:val="-3"/>
          <w:sz w:val="22"/>
          <w:szCs w:val="22"/>
        </w:rPr>
        <w:t xml:space="preserve"> - 400 points (90-100%)</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D  240</w:t>
      </w:r>
      <w:proofErr w:type="gramEnd"/>
      <w:r w:rsidRPr="00FA101E">
        <w:rPr>
          <w:rFonts w:ascii="Times New Roman" w:hAnsi="Times New Roman" w:cs="Times New Roman"/>
          <w:spacing w:val="-3"/>
          <w:sz w:val="22"/>
          <w:szCs w:val="22"/>
        </w:rPr>
        <w:t xml:space="preserve"> - 279 points (60-69%)</w:t>
      </w:r>
    </w:p>
    <w:p w14:paraId="5DE81E79"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B  320</w:t>
      </w:r>
      <w:proofErr w:type="gramEnd"/>
      <w:r w:rsidRPr="00FA101E">
        <w:rPr>
          <w:rFonts w:ascii="Times New Roman" w:hAnsi="Times New Roman" w:cs="Times New Roman"/>
          <w:spacing w:val="-3"/>
          <w:sz w:val="22"/>
          <w:szCs w:val="22"/>
        </w:rPr>
        <w:t xml:space="preserve"> - 359 points (80-89%)</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F  below</w:t>
      </w:r>
      <w:proofErr w:type="gramEnd"/>
      <w:r w:rsidRPr="00FA101E">
        <w:rPr>
          <w:rFonts w:ascii="Times New Roman" w:hAnsi="Times New Roman" w:cs="Times New Roman"/>
          <w:spacing w:val="-3"/>
          <w:sz w:val="22"/>
          <w:szCs w:val="22"/>
        </w:rPr>
        <w:t xml:space="preserve"> 240 points (below 60%)</w:t>
      </w:r>
    </w:p>
    <w:p w14:paraId="2CE5E099"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i/>
          <w:spacing w:val="-3"/>
          <w:sz w:val="22"/>
          <w:szCs w:val="22"/>
        </w:rPr>
        <w:tab/>
      </w:r>
      <w:r w:rsidRPr="00FA101E">
        <w:rPr>
          <w:rFonts w:ascii="Times New Roman" w:hAnsi="Times New Roman" w:cs="Times New Roman"/>
          <w:i/>
          <w:spacing w:val="-3"/>
          <w:sz w:val="22"/>
          <w:szCs w:val="22"/>
        </w:rPr>
        <w:tab/>
      </w:r>
      <w:proofErr w:type="gramStart"/>
      <w:r w:rsidRPr="00FA101E">
        <w:rPr>
          <w:rFonts w:ascii="Times New Roman" w:hAnsi="Times New Roman" w:cs="Times New Roman"/>
          <w:spacing w:val="-3"/>
          <w:sz w:val="22"/>
          <w:szCs w:val="22"/>
        </w:rPr>
        <w:t>C  280</w:t>
      </w:r>
      <w:proofErr w:type="gramEnd"/>
      <w:r w:rsidRPr="00FA101E">
        <w:rPr>
          <w:rFonts w:ascii="Times New Roman" w:hAnsi="Times New Roman" w:cs="Times New Roman"/>
          <w:spacing w:val="-3"/>
          <w:sz w:val="22"/>
          <w:szCs w:val="22"/>
        </w:rPr>
        <w:t xml:space="preserve"> - 319 points (70-79%)</w:t>
      </w:r>
    </w:p>
    <w:p w14:paraId="09E622DB"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5CD3D3CB" w14:textId="77777777" w:rsidR="00906F86"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The examination will cover the assigned chapters, in-class lectures, and any other </w:t>
      </w:r>
    </w:p>
    <w:p w14:paraId="45710157"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assigned</w:t>
      </w:r>
      <w:proofErr w:type="gramEnd"/>
      <w:r w:rsidR="00356179" w:rsidRPr="00FA101E">
        <w:rPr>
          <w:rFonts w:ascii="Times New Roman" w:hAnsi="Times New Roman" w:cs="Times New Roman"/>
          <w:spacing w:val="-3"/>
          <w:sz w:val="22"/>
          <w:szCs w:val="22"/>
        </w:rPr>
        <w:t xml:space="preserve"> </w:t>
      </w:r>
      <w:r w:rsidRPr="00FA101E">
        <w:rPr>
          <w:rFonts w:ascii="Times New Roman" w:hAnsi="Times New Roman" w:cs="Times New Roman"/>
          <w:spacing w:val="-3"/>
          <w:sz w:val="22"/>
          <w:szCs w:val="22"/>
        </w:rPr>
        <w:t>r</w:t>
      </w:r>
      <w:r w:rsidR="00356179" w:rsidRPr="00FA101E">
        <w:rPr>
          <w:rFonts w:ascii="Times New Roman" w:hAnsi="Times New Roman" w:cs="Times New Roman"/>
          <w:spacing w:val="-3"/>
          <w:sz w:val="22"/>
          <w:szCs w:val="22"/>
        </w:rPr>
        <w:t xml:space="preserve">eadings.  Students are responsible for all assigned textbook material, even if </w:t>
      </w:r>
    </w:p>
    <w:p w14:paraId="1B4D4458"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it</w:t>
      </w:r>
      <w:proofErr w:type="gramEnd"/>
      <w:r w:rsidR="00356179" w:rsidRPr="00FA101E">
        <w:rPr>
          <w:rFonts w:ascii="Times New Roman" w:hAnsi="Times New Roman" w:cs="Times New Roman"/>
          <w:spacing w:val="-3"/>
          <w:sz w:val="22"/>
          <w:szCs w:val="22"/>
        </w:rPr>
        <w:t xml:space="preserve"> is not </w:t>
      </w:r>
      <w:r w:rsidRPr="00FA101E">
        <w:rPr>
          <w:rFonts w:ascii="Times New Roman" w:hAnsi="Times New Roman" w:cs="Times New Roman"/>
          <w:spacing w:val="-3"/>
          <w:sz w:val="22"/>
          <w:szCs w:val="22"/>
        </w:rPr>
        <w:t>d</w:t>
      </w:r>
      <w:r w:rsidR="00356179" w:rsidRPr="00FA101E">
        <w:rPr>
          <w:rFonts w:ascii="Times New Roman" w:hAnsi="Times New Roman" w:cs="Times New Roman"/>
          <w:spacing w:val="-3"/>
          <w:sz w:val="22"/>
          <w:szCs w:val="22"/>
        </w:rPr>
        <w:t xml:space="preserve">irectly discussed in class.  The final comprehensive exam is given during the </w:t>
      </w:r>
    </w:p>
    <w:p w14:paraId="7E43A05C" w14:textId="77777777" w:rsidR="00356179"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final</w:t>
      </w:r>
      <w:proofErr w:type="gramEnd"/>
      <w:r w:rsidR="00356179" w:rsidRPr="00FA101E">
        <w:rPr>
          <w:rFonts w:ascii="Times New Roman" w:hAnsi="Times New Roman" w:cs="Times New Roman"/>
          <w:spacing w:val="-3"/>
          <w:sz w:val="22"/>
          <w:szCs w:val="22"/>
        </w:rPr>
        <w:t xml:space="preserve"> week.  Each examination will have the following components:</w:t>
      </w:r>
    </w:p>
    <w:p w14:paraId="036BD2B3"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5A7ED872"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Definitions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 xml:space="preserve">  20 points</w:t>
      </w:r>
    </w:p>
    <w:p w14:paraId="4F4268D3" w14:textId="0B74A987" w:rsidR="00356179" w:rsidRPr="00FA101E" w:rsidRDefault="00906F86"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Problems/Short Essays</w:t>
      </w:r>
      <w:r w:rsidRPr="00FA101E">
        <w:rPr>
          <w:rFonts w:ascii="Times New Roman" w:hAnsi="Times New Roman" w:cs="Times New Roman"/>
          <w:spacing w:val="-3"/>
          <w:sz w:val="22"/>
          <w:szCs w:val="22"/>
        </w:rPr>
        <w:tab/>
        <w:t xml:space="preserve">  </w:t>
      </w:r>
      <w:r w:rsidR="00E8113F">
        <w:rPr>
          <w:rFonts w:ascii="Times New Roman" w:hAnsi="Times New Roman" w:cs="Times New Roman"/>
          <w:spacing w:val="-3"/>
          <w:sz w:val="22"/>
          <w:szCs w:val="22"/>
        </w:rPr>
        <w:tab/>
        <w:t xml:space="preserve">  </w:t>
      </w:r>
      <w:bookmarkStart w:id="1" w:name="_GoBack"/>
      <w:bookmarkEnd w:id="1"/>
      <w:r w:rsidR="00356179" w:rsidRPr="00FA101E">
        <w:rPr>
          <w:rFonts w:ascii="Times New Roman" w:hAnsi="Times New Roman" w:cs="Times New Roman"/>
          <w:spacing w:val="-3"/>
          <w:sz w:val="22"/>
          <w:szCs w:val="22"/>
        </w:rPr>
        <w:t>20 points</w:t>
      </w:r>
    </w:p>
    <w:p w14:paraId="41BC5792"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u w:val="single"/>
        </w:rPr>
      </w:pPr>
      <w:r w:rsidRPr="00FA101E">
        <w:rPr>
          <w:rFonts w:ascii="Times New Roman" w:hAnsi="Times New Roman" w:cs="Times New Roman"/>
          <w:spacing w:val="-3"/>
          <w:sz w:val="22"/>
          <w:szCs w:val="22"/>
          <w:u w:val="single"/>
        </w:rPr>
        <w:t>Multiple Choices</w:t>
      </w:r>
      <w:r w:rsidRPr="00FA101E">
        <w:rPr>
          <w:rFonts w:ascii="Times New Roman" w:hAnsi="Times New Roman" w:cs="Times New Roman"/>
          <w:spacing w:val="-3"/>
          <w:sz w:val="22"/>
          <w:szCs w:val="22"/>
          <w:u w:val="single"/>
        </w:rPr>
        <w:tab/>
      </w:r>
      <w:r w:rsidRPr="00FA101E">
        <w:rPr>
          <w:rFonts w:ascii="Times New Roman" w:hAnsi="Times New Roman" w:cs="Times New Roman"/>
          <w:spacing w:val="-3"/>
          <w:sz w:val="22"/>
          <w:szCs w:val="22"/>
          <w:u w:val="single"/>
        </w:rPr>
        <w:tab/>
        <w:t xml:space="preserve">  60 points</w:t>
      </w:r>
    </w:p>
    <w:p w14:paraId="71784B9C" w14:textId="77777777" w:rsidR="00356179" w:rsidRPr="00FA101E" w:rsidRDefault="00356179" w:rsidP="00356179">
      <w:pPr>
        <w:tabs>
          <w:tab w:val="left" w:pos="-720"/>
        </w:tabs>
        <w:suppressAutoHyphens/>
        <w:ind w:left="144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Total</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100 points</w:t>
      </w:r>
    </w:p>
    <w:p w14:paraId="2EF99C21" w14:textId="77777777" w:rsidR="00906F86"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38E76C97"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 xml:space="preserve">In addition to the definitions and the problems/short essay questions, the examination </w:t>
      </w:r>
    </w:p>
    <w:p w14:paraId="213DA517"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will</w:t>
      </w:r>
      <w:proofErr w:type="gramEnd"/>
      <w:r w:rsidR="00356179" w:rsidRPr="00FA101E">
        <w:rPr>
          <w:rFonts w:ascii="Times New Roman" w:hAnsi="Times New Roman" w:cs="Times New Roman"/>
          <w:spacing w:val="-3"/>
          <w:sz w:val="22"/>
          <w:szCs w:val="22"/>
        </w:rPr>
        <w:t xml:space="preserve"> have 30 multiple choice questions, each worth 2 points.  Please bring a Scantron </w:t>
      </w:r>
    </w:p>
    <w:p w14:paraId="54F31ABA" w14:textId="77777777" w:rsidR="00356179"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sheet</w:t>
      </w:r>
      <w:proofErr w:type="gramEnd"/>
      <w:r w:rsidR="00356179" w:rsidRPr="00FA101E">
        <w:rPr>
          <w:rFonts w:ascii="Times New Roman" w:hAnsi="Times New Roman" w:cs="Times New Roman"/>
          <w:spacing w:val="-3"/>
          <w:sz w:val="22"/>
          <w:szCs w:val="22"/>
        </w:rPr>
        <w:t xml:space="preserve"> (Form No. 882-E, 4¼” x 11’) and some #2 pencils for the exam.  </w:t>
      </w:r>
    </w:p>
    <w:p w14:paraId="0D553454"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18C53D6E" w14:textId="77777777" w:rsidR="00906F86"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You are also required to take ten (10) unannounced quizzes.  Each quiz will worth 10 </w:t>
      </w:r>
    </w:p>
    <w:p w14:paraId="61D2604D"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points</w:t>
      </w:r>
      <w:proofErr w:type="gramEnd"/>
      <w:r w:rsidR="00356179" w:rsidRPr="00FA101E">
        <w:rPr>
          <w:rFonts w:ascii="Times New Roman" w:hAnsi="Times New Roman" w:cs="Times New Roman"/>
          <w:spacing w:val="-3"/>
          <w:sz w:val="22"/>
          <w:szCs w:val="22"/>
        </w:rPr>
        <w:t xml:space="preserve">.  The quizzes are based on handouts and at-the-end-of- chapter problems.  A </w:t>
      </w:r>
    </w:p>
    <w:p w14:paraId="5EC564C7" w14:textId="77777777" w:rsidR="00906F86"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plain</w:t>
      </w:r>
      <w:proofErr w:type="gramEnd"/>
      <w:r w:rsidR="00356179" w:rsidRPr="00FA101E">
        <w:rPr>
          <w:rFonts w:ascii="Times New Roman" w:hAnsi="Times New Roman" w:cs="Times New Roman"/>
          <w:spacing w:val="-3"/>
          <w:sz w:val="22"/>
          <w:szCs w:val="22"/>
        </w:rPr>
        <w:t xml:space="preserve"> calculator, but not a telephone calculator, may be allowed for the exams and </w:t>
      </w:r>
    </w:p>
    <w:p w14:paraId="55B81B54" w14:textId="77777777" w:rsidR="00356179" w:rsidRPr="00FA101E" w:rsidRDefault="00906F86"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00356179" w:rsidRPr="00FA101E">
        <w:rPr>
          <w:rFonts w:ascii="Times New Roman" w:hAnsi="Times New Roman" w:cs="Times New Roman"/>
          <w:spacing w:val="-3"/>
          <w:sz w:val="22"/>
          <w:szCs w:val="22"/>
        </w:rPr>
        <w:t>quizzes</w:t>
      </w:r>
      <w:proofErr w:type="gramEnd"/>
      <w:r w:rsidR="00356179" w:rsidRPr="00FA101E">
        <w:rPr>
          <w:rFonts w:ascii="Times New Roman" w:hAnsi="Times New Roman" w:cs="Times New Roman"/>
          <w:spacing w:val="-3"/>
          <w:sz w:val="22"/>
          <w:szCs w:val="22"/>
        </w:rPr>
        <w:t xml:space="preserve">.  </w:t>
      </w:r>
    </w:p>
    <w:p w14:paraId="12FD5B15"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You will be assigned a randomly selected 4-digit ID number for record keeping in this class when Quiz #1 is returned to you.  Please record your number for future reference.  </w:t>
      </w:r>
    </w:p>
    <w:p w14:paraId="1C9BE7E2"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241B85DF"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Keep all the exams and quizzes until the end of the semester to verify any discrepancy in records. If you happen to be absent on the day the quizzes or exams are returned in the class, you must come to my office to pick them up.  The results of your exams and quizzes will be posted periodically.</w:t>
      </w:r>
      <w:r w:rsidRPr="00FA101E">
        <w:rPr>
          <w:rFonts w:ascii="Times New Roman" w:hAnsi="Times New Roman" w:cs="Times New Roman"/>
          <w:spacing w:val="-3"/>
          <w:sz w:val="22"/>
          <w:szCs w:val="22"/>
        </w:rPr>
        <w:tab/>
      </w:r>
    </w:p>
    <w:p w14:paraId="4EEB7B67"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3AE9EB85"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3AFD23A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Course Content and Outline:</w:t>
      </w:r>
    </w:p>
    <w:p w14:paraId="1C4CE149"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4C6B626B" w14:textId="77777777" w:rsidR="00356179" w:rsidRPr="00FA101E" w:rsidRDefault="00356179" w:rsidP="00356179">
      <w:pPr>
        <w:tabs>
          <w:tab w:val="left" w:pos="-720"/>
        </w:tabs>
        <w:suppressAutoHyphens/>
        <w:jc w:val="both"/>
        <w:rPr>
          <w:rFonts w:ascii="Times New Roman" w:hAnsi="Times New Roman" w:cs="Times New Roman"/>
          <w:spacing w:val="-3"/>
          <w:sz w:val="22"/>
          <w:szCs w:val="22"/>
          <w:u w:val="single"/>
        </w:rPr>
      </w:pP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u w:val="single"/>
        </w:rPr>
        <w:t>A. Reading Assignments:</w:t>
      </w:r>
    </w:p>
    <w:p w14:paraId="4EAB85DA"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253AD403" w14:textId="77777777" w:rsidR="00356179" w:rsidRPr="00FA101E" w:rsidRDefault="00356179" w:rsidP="00356179">
      <w:pPr>
        <w:tabs>
          <w:tab w:val="left" w:pos="-720"/>
        </w:tabs>
        <w:suppressAutoHyphens/>
        <w:jc w:val="both"/>
        <w:rPr>
          <w:rFonts w:ascii="Times New Roman" w:hAnsi="Times New Roman" w:cs="Times New Roman"/>
          <w:spacing w:val="-3"/>
          <w:sz w:val="22"/>
          <w:szCs w:val="22"/>
          <w:u w:val="single"/>
        </w:rPr>
      </w:pP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u w:val="single"/>
        </w:rPr>
        <w:t>Topic</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u w:val="single"/>
        </w:rPr>
        <w:t>Reading</w:t>
      </w:r>
    </w:p>
    <w:p w14:paraId="5CE44C6F" w14:textId="77777777" w:rsidR="00356179" w:rsidRPr="00FA101E" w:rsidRDefault="00356179" w:rsidP="00356179">
      <w:pPr>
        <w:tabs>
          <w:tab w:val="left" w:pos="-720"/>
        </w:tabs>
        <w:suppressAutoHyphens/>
        <w:jc w:val="both"/>
        <w:rPr>
          <w:rFonts w:ascii="Times New Roman" w:hAnsi="Times New Roman" w:cs="Times New Roman"/>
          <w:spacing w:val="-3"/>
          <w:sz w:val="22"/>
          <w:szCs w:val="22"/>
          <w:u w:val="single"/>
        </w:rPr>
      </w:pPr>
    </w:p>
    <w:p w14:paraId="3D5513E5"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Introduction to Economics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w:t>
      </w:r>
    </w:p>
    <w:p w14:paraId="03E8FC4E" w14:textId="77777777" w:rsidR="00356179" w:rsidRPr="00FA101E" w:rsidRDefault="00356179" w:rsidP="00356179">
      <w:pPr>
        <w:widowControl w:val="0"/>
        <w:numPr>
          <w:ilvl w:val="0"/>
          <w:numId w:val="25"/>
        </w:numPr>
        <w:tabs>
          <w:tab w:val="left" w:pos="-72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Mathematical Review </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 Appendix</w:t>
      </w:r>
    </w:p>
    <w:p w14:paraId="1C23F416"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p>
    <w:p w14:paraId="2A57A8DD" w14:textId="77777777" w:rsidR="00356179" w:rsidRPr="00FA101E" w:rsidRDefault="00356179" w:rsidP="00356179">
      <w:pPr>
        <w:tabs>
          <w:tab w:val="left" w:pos="-720"/>
        </w:tabs>
        <w:suppressAutoHyphens/>
        <w:jc w:val="both"/>
        <w:rPr>
          <w:rFonts w:ascii="Times New Roman" w:hAnsi="Times New Roman" w:cs="Times New Roman"/>
          <w:bCs/>
          <w:spacing w:val="-3"/>
          <w:sz w:val="22"/>
          <w:szCs w:val="22"/>
        </w:rPr>
      </w:pPr>
      <w:r w:rsidRPr="00FA101E">
        <w:rPr>
          <w:rFonts w:ascii="Times New Roman" w:hAnsi="Times New Roman" w:cs="Times New Roman"/>
          <w:spacing w:val="-3"/>
          <w:sz w:val="22"/>
          <w:szCs w:val="22"/>
        </w:rPr>
        <w:tab/>
        <w:t>The Market E</w:t>
      </w:r>
      <w:r w:rsidRPr="00FA101E">
        <w:rPr>
          <w:rFonts w:ascii="Times New Roman" w:hAnsi="Times New Roman" w:cs="Times New Roman"/>
          <w:bCs/>
          <w:spacing w:val="-3"/>
          <w:sz w:val="22"/>
          <w:szCs w:val="22"/>
        </w:rPr>
        <w:t>conomy</w:t>
      </w:r>
    </w:p>
    <w:p w14:paraId="7FF5FAF3"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p>
    <w:p w14:paraId="1AA94639" w14:textId="77777777" w:rsidR="00356179" w:rsidRPr="00FA101E" w:rsidRDefault="00356179" w:rsidP="00356179">
      <w:pPr>
        <w:widowControl w:val="0"/>
        <w:numPr>
          <w:ilvl w:val="0"/>
          <w:numId w:val="28"/>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The Market System</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2</w:t>
      </w:r>
    </w:p>
    <w:p w14:paraId="6AF7BB9E" w14:textId="77777777" w:rsidR="00356179" w:rsidRPr="00FA101E" w:rsidRDefault="00356179" w:rsidP="00356179">
      <w:pPr>
        <w:widowControl w:val="0"/>
        <w:numPr>
          <w:ilvl w:val="0"/>
          <w:numId w:val="28"/>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Individual Markets:  Demand and Supply</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3</w:t>
      </w:r>
    </w:p>
    <w:p w14:paraId="3CE57E1B" w14:textId="77777777" w:rsidR="00356179" w:rsidRPr="00FA101E" w:rsidRDefault="003208DC" w:rsidP="00356179">
      <w:pPr>
        <w:widowControl w:val="0"/>
        <w:numPr>
          <w:ilvl w:val="0"/>
          <w:numId w:val="28"/>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Elasticity </w:t>
      </w:r>
      <w:r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t>MBF, Ch. 4</w:t>
      </w:r>
    </w:p>
    <w:p w14:paraId="4B23A641" w14:textId="77777777" w:rsidR="00356179" w:rsidRPr="00FA101E" w:rsidRDefault="00356179" w:rsidP="00356179">
      <w:pPr>
        <w:widowControl w:val="0"/>
        <w:numPr>
          <w:ilvl w:val="0"/>
          <w:numId w:val="28"/>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Market Failures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5</w:t>
      </w:r>
    </w:p>
    <w:p w14:paraId="31ADDA4A"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w:t>
      </w:r>
    </w:p>
    <w:p w14:paraId="759C1814"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lastRenderedPageBreak/>
        <w:tab/>
      </w:r>
      <w:r w:rsidRPr="00FA101E">
        <w:rPr>
          <w:rFonts w:ascii="Times New Roman" w:hAnsi="Times New Roman" w:cs="Times New Roman"/>
          <w:b/>
          <w:sz w:val="22"/>
          <w:szCs w:val="22"/>
        </w:rPr>
        <w:t xml:space="preserve">EXAMINATION #1:  </w:t>
      </w:r>
    </w:p>
    <w:p w14:paraId="0054B73F"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4D06A8A7" w14:textId="77777777" w:rsidR="00356179" w:rsidRPr="00FA101E" w:rsidRDefault="00356179" w:rsidP="00356179">
      <w:pPr>
        <w:tabs>
          <w:tab w:val="left" w:pos="-720"/>
        </w:tabs>
        <w:suppressAutoHyphens/>
        <w:jc w:val="both"/>
        <w:rPr>
          <w:rFonts w:ascii="Times New Roman" w:hAnsi="Times New Roman" w:cs="Times New Roman"/>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sz w:val="22"/>
          <w:szCs w:val="22"/>
        </w:rPr>
        <w:t>Macroeconomics</w:t>
      </w:r>
    </w:p>
    <w:p w14:paraId="1380F46D"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p>
    <w:p w14:paraId="552DAEB9"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1.</w:t>
      </w:r>
      <w:r w:rsidRPr="00FA101E">
        <w:rPr>
          <w:rFonts w:ascii="Times New Roman" w:hAnsi="Times New Roman" w:cs="Times New Roman"/>
          <w:spacing w:val="-3"/>
          <w:sz w:val="22"/>
          <w:szCs w:val="22"/>
        </w:rPr>
        <w:tab/>
        <w:t>Introduction to Macroeconomics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6</w:t>
      </w:r>
    </w:p>
    <w:p w14:paraId="5494C0BA"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2.   Macroeconomic Measurement GDP</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7</w:t>
      </w:r>
    </w:p>
    <w:p w14:paraId="69B29162" w14:textId="77777777" w:rsidR="00356179" w:rsidRPr="00FA101E" w:rsidRDefault="00906F86"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3.  </w:t>
      </w:r>
      <w:r w:rsidRPr="00FA101E">
        <w:rPr>
          <w:rFonts w:ascii="Times New Roman" w:hAnsi="Times New Roman" w:cs="Times New Roman"/>
          <w:spacing w:val="-3"/>
          <w:sz w:val="22"/>
          <w:szCs w:val="22"/>
        </w:rPr>
        <w:tab/>
        <w:t xml:space="preserve">Economic Growth </w:t>
      </w:r>
      <w:r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t>MBF, Ch. 8</w:t>
      </w:r>
      <w:r w:rsidR="00356179" w:rsidRPr="00FA101E">
        <w:rPr>
          <w:rFonts w:ascii="Times New Roman" w:hAnsi="Times New Roman" w:cs="Times New Roman"/>
          <w:spacing w:val="-3"/>
          <w:sz w:val="22"/>
          <w:szCs w:val="22"/>
        </w:rPr>
        <w:tab/>
      </w:r>
      <w:r w:rsidR="00356179" w:rsidRPr="00FA101E">
        <w:rPr>
          <w:rFonts w:ascii="Times New Roman" w:hAnsi="Times New Roman" w:cs="Times New Roman"/>
          <w:spacing w:val="-3"/>
          <w:sz w:val="22"/>
          <w:szCs w:val="22"/>
        </w:rPr>
        <w:tab/>
      </w:r>
    </w:p>
    <w:p w14:paraId="02805970"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4.   Business Cycles: Inflation Unemployment</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9</w:t>
      </w:r>
    </w:p>
    <w:p w14:paraId="10F3C255"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p>
    <w:p w14:paraId="7272E389"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5.   Macroeconomic M</w:t>
      </w:r>
      <w:r w:rsidR="00906F86" w:rsidRPr="00FA101E">
        <w:rPr>
          <w:rFonts w:ascii="Times New Roman" w:hAnsi="Times New Roman" w:cs="Times New Roman"/>
          <w:spacing w:val="-3"/>
          <w:sz w:val="22"/>
          <w:szCs w:val="22"/>
        </w:rPr>
        <w:t xml:space="preserve">odel:  Keynesian Cross </w:t>
      </w:r>
      <w:r w:rsidR="00906F86"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10, 11</w:t>
      </w:r>
    </w:p>
    <w:p w14:paraId="3C8FF981"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6.</w:t>
      </w:r>
      <w:r w:rsidRPr="00FA101E">
        <w:rPr>
          <w:rFonts w:ascii="Times New Roman" w:hAnsi="Times New Roman" w:cs="Times New Roman"/>
          <w:spacing w:val="-3"/>
          <w:sz w:val="22"/>
          <w:szCs w:val="22"/>
        </w:rPr>
        <w:tab/>
        <w:t>Macroeconomic Model: Agg D and Agg 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12</w:t>
      </w:r>
    </w:p>
    <w:p w14:paraId="7A6391B7" w14:textId="77777777" w:rsidR="00356179" w:rsidRPr="00FA101E" w:rsidRDefault="00356179" w:rsidP="00356179">
      <w:pPr>
        <w:tabs>
          <w:tab w:val="left" w:pos="-720"/>
        </w:tabs>
        <w:suppressAutoHyphens/>
        <w:ind w:left="108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7.</w:t>
      </w:r>
      <w:r w:rsidRPr="00FA101E">
        <w:rPr>
          <w:rFonts w:ascii="Times New Roman" w:hAnsi="Times New Roman" w:cs="Times New Roman"/>
          <w:spacing w:val="-3"/>
          <w:sz w:val="22"/>
          <w:szCs w:val="22"/>
        </w:rPr>
        <w:tab/>
        <w:t>Fiscal Policy, Deficits, and Debt</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13</w:t>
      </w:r>
    </w:p>
    <w:p w14:paraId="58DA2119"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p>
    <w:p w14:paraId="4334B398"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b/>
          <w:spacing w:val="-3"/>
          <w:sz w:val="22"/>
          <w:szCs w:val="22"/>
        </w:rPr>
        <w:t>EXAMINATION #2:</w:t>
      </w:r>
      <w:r w:rsidRPr="00FA101E">
        <w:rPr>
          <w:rFonts w:ascii="Times New Roman" w:hAnsi="Times New Roman" w:cs="Times New Roman"/>
          <w:b/>
          <w:spacing w:val="-3"/>
          <w:sz w:val="22"/>
          <w:szCs w:val="22"/>
        </w:rPr>
        <w:tab/>
        <w:t xml:space="preserve"> </w:t>
      </w:r>
    </w:p>
    <w:p w14:paraId="57DA9D31"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78CD4BDF"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Macroeconomics (Continued)</w:t>
      </w:r>
    </w:p>
    <w:p w14:paraId="76E49981"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3AE1CE7E"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8. </w:t>
      </w:r>
      <w:r w:rsidRPr="00FA101E">
        <w:rPr>
          <w:rFonts w:ascii="Times New Roman" w:hAnsi="Times New Roman" w:cs="Times New Roman"/>
          <w:spacing w:val="-3"/>
          <w:sz w:val="22"/>
          <w:szCs w:val="22"/>
        </w:rPr>
        <w:tab/>
        <w:t>Money and Banking</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14, 15</w:t>
      </w:r>
    </w:p>
    <w:p w14:paraId="03BB8F85"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9.</w:t>
      </w:r>
      <w:r w:rsidRPr="00FA101E">
        <w:rPr>
          <w:rFonts w:ascii="Times New Roman" w:hAnsi="Times New Roman" w:cs="Times New Roman"/>
          <w:spacing w:val="-3"/>
          <w:sz w:val="22"/>
          <w:szCs w:val="22"/>
        </w:rPr>
        <w:tab/>
        <w:t>Monetary Policy</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16</w:t>
      </w:r>
    </w:p>
    <w:p w14:paraId="4D7D8954"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r w:rsidR="003208DC" w:rsidRPr="00FA101E">
        <w:rPr>
          <w:rFonts w:ascii="Times New Roman" w:hAnsi="Times New Roman" w:cs="Times New Roman"/>
          <w:spacing w:val="-3"/>
          <w:sz w:val="22"/>
          <w:szCs w:val="22"/>
        </w:rPr>
        <w:t xml:space="preserve">  </w:t>
      </w:r>
      <w:r w:rsidRPr="00FA101E">
        <w:rPr>
          <w:rFonts w:ascii="Times New Roman" w:hAnsi="Times New Roman" w:cs="Times New Roman"/>
          <w:spacing w:val="-3"/>
          <w:sz w:val="22"/>
          <w:szCs w:val="22"/>
        </w:rPr>
        <w:t>1</w:t>
      </w:r>
      <w:r w:rsidR="003208DC" w:rsidRPr="00FA101E">
        <w:rPr>
          <w:rFonts w:ascii="Times New Roman" w:hAnsi="Times New Roman" w:cs="Times New Roman"/>
          <w:spacing w:val="-3"/>
          <w:sz w:val="22"/>
          <w:szCs w:val="22"/>
        </w:rPr>
        <w:t>0.</w:t>
      </w:r>
      <w:r w:rsidR="003208DC" w:rsidRPr="00FA101E">
        <w:rPr>
          <w:rFonts w:ascii="Times New Roman" w:hAnsi="Times New Roman" w:cs="Times New Roman"/>
          <w:spacing w:val="-3"/>
          <w:sz w:val="22"/>
          <w:szCs w:val="22"/>
        </w:rPr>
        <w:tab/>
        <w:t xml:space="preserve">Financial Economics </w:t>
      </w:r>
      <w:r w:rsidR="003208DC" w:rsidRPr="00FA101E">
        <w:rPr>
          <w:rFonts w:ascii="Times New Roman" w:hAnsi="Times New Roman" w:cs="Times New Roman"/>
          <w:spacing w:val="-3"/>
          <w:sz w:val="22"/>
          <w:szCs w:val="22"/>
        </w:rPr>
        <w:tab/>
      </w:r>
      <w:r w:rsidR="003208DC"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17</w:t>
      </w:r>
    </w:p>
    <w:p w14:paraId="640A3534"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76A7F5FC"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Macroeconomic Issues and International Economics</w:t>
      </w:r>
    </w:p>
    <w:p w14:paraId="2494CC8B"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7B77BE0B"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                  </w:t>
      </w:r>
      <w:r w:rsidR="003208DC" w:rsidRPr="00FA101E">
        <w:rPr>
          <w:rFonts w:ascii="Times New Roman" w:hAnsi="Times New Roman" w:cs="Times New Roman"/>
          <w:spacing w:val="-3"/>
          <w:sz w:val="22"/>
          <w:szCs w:val="22"/>
        </w:rPr>
        <w:t xml:space="preserve">   </w:t>
      </w:r>
      <w:r w:rsidRPr="00FA101E">
        <w:rPr>
          <w:rFonts w:ascii="Times New Roman" w:hAnsi="Times New Roman" w:cs="Times New Roman"/>
          <w:spacing w:val="-3"/>
          <w:sz w:val="22"/>
          <w:szCs w:val="22"/>
        </w:rPr>
        <w:t xml:space="preserve">1. </w:t>
      </w:r>
      <w:r w:rsidRPr="00FA101E">
        <w:rPr>
          <w:rFonts w:ascii="Times New Roman" w:hAnsi="Times New Roman" w:cs="Times New Roman"/>
          <w:spacing w:val="-3"/>
          <w:sz w:val="22"/>
          <w:szCs w:val="22"/>
        </w:rPr>
        <w:tab/>
        <w:t>The Phillips Curve</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18</w:t>
      </w:r>
    </w:p>
    <w:p w14:paraId="3BC2AC20"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2.</w:t>
      </w:r>
      <w:r w:rsidRPr="00FA101E">
        <w:rPr>
          <w:rFonts w:ascii="Times New Roman" w:hAnsi="Times New Roman" w:cs="Times New Roman"/>
          <w:spacing w:val="-3"/>
          <w:sz w:val="22"/>
          <w:szCs w:val="22"/>
        </w:rPr>
        <w:tab/>
        <w:t>Current Issues in Macroeconomics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19</w:t>
      </w:r>
    </w:p>
    <w:p w14:paraId="3652127B"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      3.   International Economics</w:t>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r>
      <w:r w:rsidRPr="00FA101E">
        <w:rPr>
          <w:rFonts w:ascii="Times New Roman" w:hAnsi="Times New Roman" w:cs="Times New Roman"/>
          <w:spacing w:val="-3"/>
          <w:sz w:val="22"/>
          <w:szCs w:val="22"/>
        </w:rPr>
        <w:tab/>
        <w:t>MBF, Ch. 20, 21</w:t>
      </w:r>
    </w:p>
    <w:p w14:paraId="059BBDC5"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42CBF42D"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b/>
          <w:spacing w:val="-3"/>
          <w:sz w:val="22"/>
          <w:szCs w:val="22"/>
        </w:rPr>
        <w:t>FINAL COMPREHENSIVE EXAMINATION:</w:t>
      </w:r>
      <w:r w:rsidRPr="00FA101E">
        <w:rPr>
          <w:rFonts w:ascii="Times New Roman" w:hAnsi="Times New Roman" w:cs="Times New Roman"/>
          <w:b/>
          <w:spacing w:val="-3"/>
          <w:sz w:val="22"/>
          <w:szCs w:val="22"/>
        </w:rPr>
        <w:tab/>
      </w:r>
    </w:p>
    <w:p w14:paraId="2563325F"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
    <w:p w14:paraId="6990400C"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5DF60EE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t>Academic Integrity:</w:t>
      </w:r>
    </w:p>
    <w:p w14:paraId="43A5DDFA"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4D418C8C"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With regard to academic honesty, students are referred to the “Student Honor Creed” on p. 19 of </w:t>
      </w:r>
      <w:r w:rsidRPr="00FA101E">
        <w:rPr>
          <w:rFonts w:ascii="Times New Roman" w:hAnsi="Times New Roman" w:cs="Times New Roman"/>
          <w:i/>
          <w:spacing w:val="-3"/>
          <w:sz w:val="22"/>
          <w:szCs w:val="22"/>
        </w:rPr>
        <w:t>Midwestern State University Undergraduate Catalog</w:t>
      </w:r>
      <w:r w:rsidRPr="00FA101E">
        <w:rPr>
          <w:rFonts w:ascii="Times New Roman" w:hAnsi="Times New Roman" w:cs="Times New Roman"/>
          <w:spacing w:val="-3"/>
          <w:sz w:val="22"/>
          <w:szCs w:val="22"/>
        </w:rPr>
        <w:t>, Vol. LXXVIII, No. 1 (2010-2012).</w:t>
      </w:r>
    </w:p>
    <w:p w14:paraId="66B9B0B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7CBC94B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t>Americans with Disability Act:</w:t>
      </w:r>
    </w:p>
    <w:p w14:paraId="69A1706A"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7162872B"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This class follows the guidelines suggested by the Center for Counseling and Disabilities Services for those students who qualify for disability services.  Please notify the instructor of your special needs during the first week of classes.  See </w:t>
      </w:r>
      <w:r w:rsidRPr="00FA101E">
        <w:rPr>
          <w:rFonts w:ascii="Times New Roman" w:hAnsi="Times New Roman" w:cs="Times New Roman"/>
          <w:i/>
          <w:spacing w:val="-3"/>
          <w:sz w:val="22"/>
          <w:szCs w:val="22"/>
        </w:rPr>
        <w:t>Midwestern State University Undergraduate Catalog</w:t>
      </w:r>
      <w:r w:rsidRPr="00FA101E">
        <w:rPr>
          <w:rFonts w:ascii="Times New Roman" w:hAnsi="Times New Roman" w:cs="Times New Roman"/>
          <w:spacing w:val="-3"/>
          <w:sz w:val="22"/>
          <w:szCs w:val="22"/>
        </w:rPr>
        <w:t>, Vol. LXXVIII, No. 1 (2010-2012), p. 21.</w:t>
      </w:r>
    </w:p>
    <w:p w14:paraId="6BE875B4" w14:textId="77777777" w:rsidR="00356179" w:rsidRPr="00FA101E" w:rsidRDefault="00356179" w:rsidP="00356179">
      <w:pPr>
        <w:tabs>
          <w:tab w:val="left" w:pos="-720"/>
        </w:tabs>
        <w:suppressAutoHyphens/>
        <w:ind w:left="720"/>
        <w:jc w:val="both"/>
        <w:rPr>
          <w:rFonts w:ascii="Times New Roman" w:hAnsi="Times New Roman" w:cs="Times New Roman"/>
          <w:spacing w:val="-3"/>
          <w:sz w:val="22"/>
          <w:szCs w:val="22"/>
        </w:rPr>
      </w:pPr>
    </w:p>
    <w:p w14:paraId="4FF8689C"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b/>
          <w:spacing w:val="-3"/>
          <w:sz w:val="22"/>
          <w:szCs w:val="22"/>
        </w:rPr>
        <w:tab/>
        <w:t>Dillard Building Classroom Policy:</w:t>
      </w:r>
    </w:p>
    <w:p w14:paraId="07D20A02"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1FD6A055" w14:textId="77777777" w:rsidR="00356179" w:rsidRPr="00FA101E" w:rsidRDefault="00356179" w:rsidP="00356179">
      <w:pPr>
        <w:numPr>
          <w:ilvl w:val="0"/>
          <w:numId w:val="29"/>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No food or drink is allowed in the classroom.</w:t>
      </w:r>
    </w:p>
    <w:p w14:paraId="07D199CD" w14:textId="77777777" w:rsidR="00356179" w:rsidRPr="00FA101E" w:rsidRDefault="00356179" w:rsidP="00356179">
      <w:pPr>
        <w:numPr>
          <w:ilvl w:val="0"/>
          <w:numId w:val="29"/>
        </w:num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Keep cell phones dormant in the classroom.</w:t>
      </w:r>
    </w:p>
    <w:p w14:paraId="0F05F470" w14:textId="77777777" w:rsidR="00356179" w:rsidRPr="00FA101E" w:rsidRDefault="00356179" w:rsidP="00356179">
      <w:pPr>
        <w:tabs>
          <w:tab w:val="left" w:pos="-720"/>
        </w:tabs>
        <w:suppressAutoHyphens/>
        <w:jc w:val="both"/>
        <w:rPr>
          <w:rFonts w:ascii="Times New Roman" w:hAnsi="Times New Roman" w:cs="Times New Roman"/>
          <w:spacing w:val="-3"/>
          <w:sz w:val="22"/>
          <w:szCs w:val="22"/>
        </w:rPr>
      </w:pPr>
    </w:p>
    <w:p w14:paraId="727F318B"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r w:rsidRPr="00FA101E">
        <w:rPr>
          <w:rFonts w:ascii="Times New Roman" w:hAnsi="Times New Roman" w:cs="Times New Roman"/>
          <w:spacing w:val="-3"/>
          <w:sz w:val="22"/>
          <w:szCs w:val="22"/>
        </w:rPr>
        <w:tab/>
      </w:r>
      <w:r w:rsidRPr="00FA101E">
        <w:rPr>
          <w:rFonts w:ascii="Times New Roman" w:hAnsi="Times New Roman" w:cs="Times New Roman"/>
          <w:b/>
          <w:spacing w:val="-3"/>
          <w:sz w:val="22"/>
          <w:szCs w:val="22"/>
        </w:rPr>
        <w:t>Syllabus Change Policy:</w:t>
      </w:r>
    </w:p>
    <w:p w14:paraId="149C9EEE" w14:textId="77777777" w:rsidR="00356179" w:rsidRPr="00FA101E" w:rsidRDefault="00356179" w:rsidP="00356179">
      <w:pPr>
        <w:tabs>
          <w:tab w:val="left" w:pos="-720"/>
        </w:tabs>
        <w:suppressAutoHyphens/>
        <w:jc w:val="both"/>
        <w:rPr>
          <w:rFonts w:ascii="Times New Roman" w:hAnsi="Times New Roman" w:cs="Times New Roman"/>
          <w:b/>
          <w:spacing w:val="-3"/>
          <w:sz w:val="22"/>
          <w:szCs w:val="22"/>
        </w:rPr>
      </w:pPr>
    </w:p>
    <w:p w14:paraId="5789C6A2" w14:textId="14584A7B" w:rsidR="00356179" w:rsidRDefault="00356179" w:rsidP="00356179">
      <w:pPr>
        <w:tabs>
          <w:tab w:val="left" w:pos="-720"/>
        </w:tabs>
        <w:suppressAutoHyphens/>
        <w:jc w:val="both"/>
        <w:rPr>
          <w:rFonts w:ascii="Times New Roman" w:hAnsi="Times New Roman" w:cs="Times New Roman"/>
          <w:spacing w:val="-3"/>
          <w:sz w:val="22"/>
          <w:szCs w:val="22"/>
        </w:rPr>
      </w:pPr>
      <w:r w:rsidRPr="00FA101E">
        <w:rPr>
          <w:rFonts w:ascii="Times New Roman" w:hAnsi="Times New Roman" w:cs="Times New Roman"/>
          <w:b/>
          <w:spacing w:val="-3"/>
          <w:sz w:val="22"/>
          <w:szCs w:val="22"/>
        </w:rPr>
        <w:tab/>
      </w:r>
      <w:r w:rsidRPr="00FA101E">
        <w:rPr>
          <w:rFonts w:ascii="Times New Roman" w:hAnsi="Times New Roman" w:cs="Times New Roman"/>
          <w:spacing w:val="-3"/>
          <w:sz w:val="22"/>
          <w:szCs w:val="22"/>
        </w:rPr>
        <w:t>This syllabus is a guide for the course and is subject to change.</w:t>
      </w:r>
    </w:p>
    <w:p w14:paraId="1A2E0968" w14:textId="732BA183" w:rsidR="00FA101E" w:rsidRDefault="00FA101E">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0CFC46AC"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lastRenderedPageBreak/>
        <w:t>ECON2333, Macroeconomic Principles</w:t>
      </w:r>
    </w:p>
    <w:p w14:paraId="452FF6F2" w14:textId="77777777" w:rsidR="00FA101E" w:rsidRPr="00FA101E" w:rsidRDefault="00FA101E" w:rsidP="00FA101E">
      <w:pPr>
        <w:jc w:val="center"/>
        <w:rPr>
          <w:rFonts w:ascii="Times New Roman" w:hAnsi="Times New Roman" w:cs="Times New Roman"/>
          <w:sz w:val="22"/>
          <w:szCs w:val="22"/>
        </w:rPr>
      </w:pPr>
    </w:p>
    <w:p w14:paraId="5C21802C"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Attachment A</w:t>
      </w:r>
    </w:p>
    <w:p w14:paraId="0C3F0529" w14:textId="77777777" w:rsidR="00FA101E" w:rsidRPr="00FA101E" w:rsidRDefault="00FA101E" w:rsidP="00FA101E">
      <w:pPr>
        <w:jc w:val="center"/>
        <w:rPr>
          <w:rFonts w:ascii="Times New Roman" w:hAnsi="Times New Roman" w:cs="Times New Roman"/>
          <w:sz w:val="22"/>
          <w:szCs w:val="22"/>
        </w:rPr>
      </w:pPr>
    </w:p>
    <w:p w14:paraId="68B59BF5"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1A2CEA56" w14:textId="77777777" w:rsidR="00FA101E" w:rsidRPr="00FA101E" w:rsidRDefault="00FA101E" w:rsidP="00FA101E">
      <w:pPr>
        <w:jc w:val="center"/>
        <w:rPr>
          <w:rFonts w:ascii="Times New Roman" w:hAnsi="Times New Roman" w:cs="Times New Roman"/>
          <w:sz w:val="22"/>
          <w:szCs w:val="22"/>
        </w:rPr>
      </w:pPr>
      <w:proofErr w:type="gramStart"/>
      <w:r w:rsidRPr="00FA101E">
        <w:rPr>
          <w:rFonts w:ascii="Times New Roman" w:hAnsi="Times New Roman" w:cs="Times New Roman"/>
          <w:sz w:val="22"/>
          <w:szCs w:val="22"/>
        </w:rPr>
        <w:t>for</w:t>
      </w:r>
      <w:proofErr w:type="gramEnd"/>
      <w:r w:rsidRPr="00FA101E">
        <w:rPr>
          <w:rFonts w:ascii="Times New Roman" w:hAnsi="Times New Roman" w:cs="Times New Roman"/>
          <w:sz w:val="22"/>
          <w:szCs w:val="22"/>
        </w:rPr>
        <w:t xml:space="preserve"> the Assessment of Critical Thinking Skills</w:t>
      </w:r>
    </w:p>
    <w:p w14:paraId="4826A109" w14:textId="77777777" w:rsidR="00FA101E" w:rsidRPr="00FA101E" w:rsidRDefault="00FA101E" w:rsidP="00FA101E">
      <w:pPr>
        <w:rPr>
          <w:rFonts w:ascii="Times New Roman" w:hAnsi="Times New Roman" w:cs="Times New Roman"/>
          <w:sz w:val="22"/>
          <w:szCs w:val="22"/>
        </w:rPr>
      </w:pPr>
    </w:p>
    <w:p w14:paraId="0CFCAE2A" w14:textId="77777777" w:rsidR="00FA101E" w:rsidRPr="00FA101E" w:rsidRDefault="00FA101E" w:rsidP="00FA101E">
      <w:pPr>
        <w:rPr>
          <w:rFonts w:ascii="Times New Roman" w:hAnsi="Times New Roman" w:cs="Times New Roman"/>
          <w:sz w:val="22"/>
          <w:szCs w:val="22"/>
        </w:rPr>
      </w:pPr>
      <w:proofErr w:type="gramStart"/>
      <w:r w:rsidRPr="00FA101E">
        <w:rPr>
          <w:rFonts w:ascii="Times New Roman" w:hAnsi="Times New Roman" w:cs="Times New Roman"/>
          <w:sz w:val="22"/>
          <w:szCs w:val="22"/>
        </w:rPr>
        <w:t>Criteria:  1. Does the question help the student improve in thinking?</w:t>
      </w:r>
      <w:proofErr w:type="gramEnd"/>
      <w:r w:rsidRPr="00FA101E">
        <w:rPr>
          <w:rFonts w:ascii="Times New Roman" w:hAnsi="Times New Roman" w:cs="Times New Roman"/>
          <w:sz w:val="22"/>
          <w:szCs w:val="22"/>
        </w:rPr>
        <w:t xml:space="preserve">  (AACU Critical Thinking </w:t>
      </w:r>
    </w:p>
    <w:p w14:paraId="54B23735"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       VALUE Rubric: Explanation of issues)</w:t>
      </w:r>
    </w:p>
    <w:p w14:paraId="53FCBDB3"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ab/>
        <w:t xml:space="preserve">   2. Does the answer require economic reasoning?  (AACU Critical Thinking </w:t>
      </w:r>
    </w:p>
    <w:p w14:paraId="220666E1"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       VALUE Rubric: Evidence)</w:t>
      </w:r>
    </w:p>
    <w:p w14:paraId="6AA579F6"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 xml:space="preserve">   </w:t>
      </w:r>
      <w:r w:rsidRPr="00FA101E">
        <w:rPr>
          <w:rFonts w:ascii="Times New Roman" w:hAnsi="Times New Roman" w:cs="Times New Roman"/>
          <w:sz w:val="22"/>
          <w:szCs w:val="22"/>
        </w:rPr>
        <w:tab/>
        <w:t xml:space="preserve">   3. Doses the answer solve the given problem?  (AACU Critical Thinking VALUE </w:t>
      </w:r>
    </w:p>
    <w:p w14:paraId="6944C35B"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       Rubric: Conclusions and related outcome)</w:t>
      </w:r>
    </w:p>
    <w:p w14:paraId="0E0776F8" w14:textId="77777777" w:rsidR="00FA101E" w:rsidRPr="00FA101E" w:rsidRDefault="00FA101E" w:rsidP="00FA101E">
      <w:pPr>
        <w:ind w:firstLine="720"/>
        <w:rPr>
          <w:rFonts w:ascii="Times New Roman" w:hAnsi="Times New Roman" w:cs="Times New Roman"/>
          <w:sz w:val="22"/>
          <w:szCs w:val="22"/>
        </w:rPr>
      </w:pPr>
    </w:p>
    <w:p w14:paraId="4F6BB3B4"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71D9CF4A" w14:textId="77777777" w:rsidR="00FA101E" w:rsidRPr="00FA101E" w:rsidRDefault="00FA101E" w:rsidP="00FA101E">
      <w:pPr>
        <w:pStyle w:val="ListParagraph"/>
        <w:ind w:left="1080"/>
        <w:rPr>
          <w:rFonts w:ascii="Times New Roman" w:hAnsi="Times New Roman" w:cs="Times New Roman"/>
          <w:sz w:val="22"/>
          <w:szCs w:val="22"/>
        </w:rPr>
      </w:pPr>
    </w:p>
    <w:p w14:paraId="4BF22DFD" w14:textId="77777777" w:rsidR="00FA101E" w:rsidRPr="00FA101E" w:rsidRDefault="00FA101E" w:rsidP="00FA101E">
      <w:pPr>
        <w:pStyle w:val="ListParagraph"/>
        <w:numPr>
          <w:ilvl w:val="0"/>
          <w:numId w:val="14"/>
        </w:numPr>
        <w:rPr>
          <w:rFonts w:ascii="Times New Roman" w:hAnsi="Times New Roman" w:cs="Times New Roman"/>
          <w:sz w:val="22"/>
          <w:szCs w:val="22"/>
        </w:rPr>
      </w:pPr>
      <w:r w:rsidRPr="00FA101E">
        <w:rPr>
          <w:rFonts w:ascii="Times New Roman" w:hAnsi="Times New Roman" w:cs="Times New Roman"/>
          <w:sz w:val="22"/>
          <w:szCs w:val="22"/>
        </w:rPr>
        <w:t>Ceteris paribus, a decrease in the number of kids who play basketball will cause the equilibrium price of basketballs to:</w:t>
      </w:r>
    </w:p>
    <w:p w14:paraId="24DB102A" w14:textId="77777777" w:rsidR="00FA101E" w:rsidRPr="00FA101E" w:rsidRDefault="00FA101E" w:rsidP="00FA101E">
      <w:pPr>
        <w:pStyle w:val="ListParagraph"/>
        <w:numPr>
          <w:ilvl w:val="0"/>
          <w:numId w:val="15"/>
        </w:numPr>
        <w:rPr>
          <w:rFonts w:ascii="Times New Roman" w:hAnsi="Times New Roman" w:cs="Times New Roman"/>
          <w:sz w:val="22"/>
          <w:szCs w:val="22"/>
        </w:rPr>
      </w:pPr>
      <w:proofErr w:type="gramStart"/>
      <w:r w:rsidRPr="00FA101E">
        <w:rPr>
          <w:rFonts w:ascii="Times New Roman" w:hAnsi="Times New Roman" w:cs="Times New Roman"/>
          <w:sz w:val="22"/>
          <w:szCs w:val="22"/>
        </w:rPr>
        <w:t>Rise and equilibrium quantity to fall.</w:t>
      </w:r>
      <w:proofErr w:type="gramEnd"/>
    </w:p>
    <w:p w14:paraId="0307D927" w14:textId="77777777" w:rsidR="00FA101E" w:rsidRPr="00FA101E" w:rsidRDefault="00FA101E" w:rsidP="00FA101E">
      <w:pPr>
        <w:pStyle w:val="ListParagraph"/>
        <w:numPr>
          <w:ilvl w:val="0"/>
          <w:numId w:val="15"/>
        </w:numPr>
        <w:rPr>
          <w:rFonts w:ascii="Times New Roman" w:hAnsi="Times New Roman" w:cs="Times New Roman"/>
          <w:sz w:val="22"/>
          <w:szCs w:val="22"/>
        </w:rPr>
      </w:pPr>
      <w:proofErr w:type="gramStart"/>
      <w:r w:rsidRPr="00FA101E">
        <w:rPr>
          <w:rFonts w:ascii="Times New Roman" w:hAnsi="Times New Roman" w:cs="Times New Roman"/>
          <w:sz w:val="22"/>
          <w:szCs w:val="22"/>
        </w:rPr>
        <w:t>Fall and equilibrium quantity to fall.</w:t>
      </w:r>
      <w:proofErr w:type="gramEnd"/>
    </w:p>
    <w:p w14:paraId="5F2261FE" w14:textId="77777777" w:rsidR="00FA101E" w:rsidRPr="00FA101E" w:rsidRDefault="00FA101E" w:rsidP="00FA101E">
      <w:pPr>
        <w:pStyle w:val="ListParagraph"/>
        <w:numPr>
          <w:ilvl w:val="0"/>
          <w:numId w:val="15"/>
        </w:numPr>
        <w:rPr>
          <w:rFonts w:ascii="Times New Roman" w:hAnsi="Times New Roman" w:cs="Times New Roman"/>
          <w:sz w:val="22"/>
          <w:szCs w:val="22"/>
        </w:rPr>
      </w:pPr>
      <w:proofErr w:type="gramStart"/>
      <w:r w:rsidRPr="00FA101E">
        <w:rPr>
          <w:rFonts w:ascii="Times New Roman" w:hAnsi="Times New Roman" w:cs="Times New Roman"/>
          <w:sz w:val="22"/>
          <w:szCs w:val="22"/>
        </w:rPr>
        <w:t>Fall and equilibrium quantity to rise.</w:t>
      </w:r>
      <w:proofErr w:type="gramEnd"/>
    </w:p>
    <w:p w14:paraId="4516294A" w14:textId="77777777" w:rsidR="00FA101E" w:rsidRPr="00FA101E" w:rsidRDefault="00FA101E" w:rsidP="00FA101E">
      <w:pPr>
        <w:pStyle w:val="ListParagraph"/>
        <w:numPr>
          <w:ilvl w:val="0"/>
          <w:numId w:val="15"/>
        </w:numPr>
        <w:rPr>
          <w:rFonts w:ascii="Times New Roman" w:hAnsi="Times New Roman" w:cs="Times New Roman"/>
          <w:sz w:val="22"/>
          <w:szCs w:val="22"/>
        </w:rPr>
      </w:pPr>
      <w:proofErr w:type="gramStart"/>
      <w:r w:rsidRPr="00FA101E">
        <w:rPr>
          <w:rFonts w:ascii="Times New Roman" w:hAnsi="Times New Roman" w:cs="Times New Roman"/>
          <w:sz w:val="22"/>
          <w:szCs w:val="22"/>
        </w:rPr>
        <w:t>Rise and equilibrium quantity to rise.</w:t>
      </w:r>
      <w:proofErr w:type="gramEnd"/>
    </w:p>
    <w:p w14:paraId="7E3AC875" w14:textId="77777777" w:rsidR="00FA101E" w:rsidRPr="00FA101E" w:rsidRDefault="00FA101E" w:rsidP="00FA101E">
      <w:pPr>
        <w:pStyle w:val="ListParagraph"/>
        <w:numPr>
          <w:ilvl w:val="0"/>
          <w:numId w:val="15"/>
        </w:numPr>
        <w:rPr>
          <w:rFonts w:ascii="Times New Roman" w:hAnsi="Times New Roman" w:cs="Times New Roman"/>
          <w:sz w:val="22"/>
          <w:szCs w:val="22"/>
        </w:rPr>
      </w:pPr>
      <w:proofErr w:type="gramStart"/>
      <w:r w:rsidRPr="00FA101E">
        <w:rPr>
          <w:rFonts w:ascii="Times New Roman" w:hAnsi="Times New Roman" w:cs="Times New Roman"/>
          <w:sz w:val="22"/>
          <w:szCs w:val="22"/>
        </w:rPr>
        <w:t>Remains the same and equilibrium quantity to rise.</w:t>
      </w:r>
      <w:proofErr w:type="gramEnd"/>
    </w:p>
    <w:p w14:paraId="302922C5" w14:textId="77777777" w:rsidR="00FA101E" w:rsidRPr="00FA101E" w:rsidRDefault="00FA101E" w:rsidP="00FA101E">
      <w:pPr>
        <w:pStyle w:val="ListParagraph"/>
        <w:ind w:left="1080"/>
        <w:rPr>
          <w:rFonts w:ascii="Times New Roman" w:hAnsi="Times New Roman" w:cs="Times New Roman"/>
          <w:sz w:val="22"/>
          <w:szCs w:val="22"/>
        </w:rPr>
      </w:pPr>
    </w:p>
    <w:p w14:paraId="3527B98E" w14:textId="77777777" w:rsidR="00FA101E" w:rsidRPr="00FA101E" w:rsidRDefault="00FA101E" w:rsidP="00FA101E">
      <w:pPr>
        <w:pStyle w:val="ListParagraph"/>
        <w:numPr>
          <w:ilvl w:val="0"/>
          <w:numId w:val="14"/>
        </w:numPr>
        <w:rPr>
          <w:rFonts w:ascii="Times New Roman" w:hAnsi="Times New Roman" w:cs="Times New Roman"/>
          <w:sz w:val="22"/>
          <w:szCs w:val="22"/>
        </w:rPr>
      </w:pPr>
      <w:r w:rsidRPr="00FA101E">
        <w:rPr>
          <w:rFonts w:ascii="Times New Roman" w:hAnsi="Times New Roman" w:cs="Times New Roman"/>
          <w:sz w:val="22"/>
          <w:szCs w:val="22"/>
        </w:rPr>
        <w:t>If the multiplier is 5 and a change in government spending leads to a cumulative $500 billion decrease in aggregate spending in the economy, then initially:</w:t>
      </w:r>
    </w:p>
    <w:p w14:paraId="50065C32" w14:textId="77777777" w:rsidR="00FA101E" w:rsidRPr="00FA101E" w:rsidRDefault="00FA101E" w:rsidP="00FA101E">
      <w:pPr>
        <w:pStyle w:val="ListParagraph"/>
        <w:numPr>
          <w:ilvl w:val="0"/>
          <w:numId w:val="16"/>
        </w:numPr>
        <w:rPr>
          <w:rFonts w:ascii="Times New Roman" w:hAnsi="Times New Roman" w:cs="Times New Roman"/>
          <w:sz w:val="22"/>
          <w:szCs w:val="22"/>
        </w:rPr>
      </w:pPr>
      <w:proofErr w:type="gramStart"/>
      <w:r w:rsidRPr="00FA101E">
        <w:rPr>
          <w:rFonts w:ascii="Times New Roman" w:hAnsi="Times New Roman" w:cs="Times New Roman"/>
          <w:sz w:val="22"/>
          <w:szCs w:val="22"/>
        </w:rPr>
        <w:t>Government spending decreased by $500 billion.</w:t>
      </w:r>
      <w:proofErr w:type="gramEnd"/>
    </w:p>
    <w:p w14:paraId="1F0BBB50" w14:textId="77777777" w:rsidR="00FA101E" w:rsidRPr="00FA101E" w:rsidRDefault="00FA101E" w:rsidP="00FA101E">
      <w:pPr>
        <w:pStyle w:val="ListParagraph"/>
        <w:numPr>
          <w:ilvl w:val="0"/>
          <w:numId w:val="16"/>
        </w:numPr>
        <w:rPr>
          <w:rFonts w:ascii="Times New Roman" w:hAnsi="Times New Roman" w:cs="Times New Roman"/>
          <w:sz w:val="22"/>
          <w:szCs w:val="22"/>
        </w:rPr>
      </w:pPr>
      <w:r w:rsidRPr="00FA101E">
        <w:rPr>
          <w:rFonts w:ascii="Times New Roman" w:hAnsi="Times New Roman" w:cs="Times New Roman"/>
          <w:sz w:val="22"/>
          <w:szCs w:val="22"/>
        </w:rPr>
        <w:t>Taxes increased by $500 billion.</w:t>
      </w:r>
    </w:p>
    <w:p w14:paraId="201DBB0A" w14:textId="77777777" w:rsidR="00FA101E" w:rsidRPr="00FA101E" w:rsidRDefault="00FA101E" w:rsidP="00FA101E">
      <w:pPr>
        <w:pStyle w:val="ListParagraph"/>
        <w:numPr>
          <w:ilvl w:val="0"/>
          <w:numId w:val="16"/>
        </w:numPr>
        <w:rPr>
          <w:rFonts w:ascii="Times New Roman" w:hAnsi="Times New Roman" w:cs="Times New Roman"/>
          <w:sz w:val="22"/>
          <w:szCs w:val="22"/>
        </w:rPr>
      </w:pPr>
      <w:r w:rsidRPr="00FA101E">
        <w:rPr>
          <w:rFonts w:ascii="Times New Roman" w:hAnsi="Times New Roman" w:cs="Times New Roman"/>
          <w:sz w:val="22"/>
          <w:szCs w:val="22"/>
        </w:rPr>
        <w:t>Taxes decreased by $100 billion.</w:t>
      </w:r>
    </w:p>
    <w:p w14:paraId="2F9D3358" w14:textId="77777777" w:rsidR="00FA101E" w:rsidRPr="00FA101E" w:rsidRDefault="00FA101E" w:rsidP="00FA101E">
      <w:pPr>
        <w:pStyle w:val="ListParagraph"/>
        <w:numPr>
          <w:ilvl w:val="0"/>
          <w:numId w:val="16"/>
        </w:numPr>
        <w:rPr>
          <w:rFonts w:ascii="Times New Roman" w:hAnsi="Times New Roman" w:cs="Times New Roman"/>
          <w:sz w:val="22"/>
          <w:szCs w:val="22"/>
        </w:rPr>
      </w:pPr>
      <w:proofErr w:type="gramStart"/>
      <w:r w:rsidRPr="00FA101E">
        <w:rPr>
          <w:rFonts w:ascii="Times New Roman" w:hAnsi="Times New Roman" w:cs="Times New Roman"/>
          <w:sz w:val="22"/>
          <w:szCs w:val="22"/>
        </w:rPr>
        <w:t>Government spending decreased by $100billion.</w:t>
      </w:r>
      <w:proofErr w:type="gramEnd"/>
    </w:p>
    <w:p w14:paraId="3CC78019" w14:textId="77777777" w:rsidR="00FA101E" w:rsidRPr="00FA101E" w:rsidRDefault="00FA101E" w:rsidP="00FA101E">
      <w:pPr>
        <w:pStyle w:val="ListParagraph"/>
        <w:numPr>
          <w:ilvl w:val="0"/>
          <w:numId w:val="16"/>
        </w:numPr>
        <w:rPr>
          <w:rFonts w:ascii="Times New Roman" w:hAnsi="Times New Roman" w:cs="Times New Roman"/>
          <w:sz w:val="22"/>
          <w:szCs w:val="22"/>
        </w:rPr>
      </w:pPr>
      <w:r w:rsidRPr="00FA101E">
        <w:rPr>
          <w:rFonts w:ascii="Times New Roman" w:hAnsi="Times New Roman" w:cs="Times New Roman"/>
          <w:sz w:val="22"/>
          <w:szCs w:val="22"/>
        </w:rPr>
        <w:t>Both government spending and taxes increase by $100 billion.</w:t>
      </w:r>
    </w:p>
    <w:p w14:paraId="4C8A23B6" w14:textId="77777777" w:rsidR="00FA101E" w:rsidRPr="00FA101E" w:rsidRDefault="00FA101E" w:rsidP="00FA101E">
      <w:pPr>
        <w:rPr>
          <w:rFonts w:ascii="Times New Roman" w:hAnsi="Times New Roman" w:cs="Times New Roman"/>
          <w:sz w:val="22"/>
          <w:szCs w:val="22"/>
        </w:rPr>
      </w:pPr>
    </w:p>
    <w:p w14:paraId="6A88D4C8" w14:textId="77777777" w:rsidR="00FA101E" w:rsidRPr="00FA101E" w:rsidRDefault="00FA101E" w:rsidP="00FA101E">
      <w:pPr>
        <w:pStyle w:val="ListParagraph"/>
        <w:numPr>
          <w:ilvl w:val="0"/>
          <w:numId w:val="14"/>
        </w:numPr>
        <w:rPr>
          <w:rFonts w:ascii="Times New Roman" w:hAnsi="Times New Roman" w:cs="Times New Roman"/>
          <w:sz w:val="22"/>
          <w:szCs w:val="22"/>
        </w:rPr>
      </w:pPr>
      <w:r w:rsidRPr="00FA101E">
        <w:rPr>
          <w:rFonts w:ascii="Times New Roman" w:hAnsi="Times New Roman" w:cs="Times New Roman"/>
          <w:sz w:val="22"/>
          <w:szCs w:val="22"/>
        </w:rPr>
        <w:t>Which explanation best describe the feedback effects of an easy money policy?  The increase in GDP resulting from the policy will:</w:t>
      </w:r>
    </w:p>
    <w:p w14:paraId="1E57EA6E" w14:textId="77777777" w:rsidR="00FA101E" w:rsidRPr="00FA101E" w:rsidRDefault="00FA101E" w:rsidP="00FA101E">
      <w:pPr>
        <w:pStyle w:val="ListParagraph"/>
        <w:numPr>
          <w:ilvl w:val="0"/>
          <w:numId w:val="39"/>
        </w:numPr>
        <w:rPr>
          <w:rFonts w:ascii="Times New Roman" w:hAnsi="Times New Roman" w:cs="Times New Roman"/>
          <w:sz w:val="22"/>
          <w:szCs w:val="22"/>
        </w:rPr>
      </w:pPr>
      <w:r w:rsidRPr="00FA101E">
        <w:rPr>
          <w:rFonts w:ascii="Times New Roman" w:hAnsi="Times New Roman" w:cs="Times New Roman"/>
          <w:sz w:val="22"/>
          <w:szCs w:val="22"/>
        </w:rPr>
        <w:t>Decrease the demand for money, and partially offset the interest-reducing effect of the policy.</w:t>
      </w:r>
    </w:p>
    <w:p w14:paraId="2DC93569" w14:textId="77777777" w:rsidR="00FA101E" w:rsidRPr="00FA101E" w:rsidRDefault="00FA101E" w:rsidP="00FA101E">
      <w:pPr>
        <w:pStyle w:val="ListParagraph"/>
        <w:numPr>
          <w:ilvl w:val="0"/>
          <w:numId w:val="39"/>
        </w:numPr>
        <w:rPr>
          <w:rFonts w:ascii="Times New Roman" w:hAnsi="Times New Roman" w:cs="Times New Roman"/>
          <w:sz w:val="22"/>
          <w:szCs w:val="22"/>
        </w:rPr>
      </w:pPr>
      <w:r w:rsidRPr="00FA101E">
        <w:rPr>
          <w:rFonts w:ascii="Times New Roman" w:hAnsi="Times New Roman" w:cs="Times New Roman"/>
          <w:sz w:val="22"/>
          <w:szCs w:val="22"/>
        </w:rPr>
        <w:t>Increase the demand for money, and partially offset the interest-increasing effect of the policy.</w:t>
      </w:r>
    </w:p>
    <w:p w14:paraId="1B12C082" w14:textId="77777777" w:rsidR="00FA101E" w:rsidRPr="00FA101E" w:rsidRDefault="00FA101E" w:rsidP="00FA101E">
      <w:pPr>
        <w:pStyle w:val="ListParagraph"/>
        <w:numPr>
          <w:ilvl w:val="0"/>
          <w:numId w:val="39"/>
        </w:numPr>
        <w:rPr>
          <w:rFonts w:ascii="Times New Roman" w:hAnsi="Times New Roman" w:cs="Times New Roman"/>
          <w:sz w:val="22"/>
          <w:szCs w:val="22"/>
        </w:rPr>
      </w:pPr>
      <w:r w:rsidRPr="00FA101E">
        <w:rPr>
          <w:rFonts w:ascii="Times New Roman" w:hAnsi="Times New Roman" w:cs="Times New Roman"/>
          <w:sz w:val="22"/>
          <w:szCs w:val="22"/>
        </w:rPr>
        <w:t>Increase the demand for money, and partially offset the interest-reducing effect of the policy.</w:t>
      </w:r>
    </w:p>
    <w:p w14:paraId="396FFA04" w14:textId="77777777" w:rsidR="00FA101E" w:rsidRPr="00FA101E" w:rsidRDefault="00FA101E" w:rsidP="00FA101E">
      <w:pPr>
        <w:pStyle w:val="ListParagraph"/>
        <w:numPr>
          <w:ilvl w:val="0"/>
          <w:numId w:val="39"/>
        </w:numPr>
        <w:rPr>
          <w:rFonts w:ascii="Times New Roman" w:hAnsi="Times New Roman" w:cs="Times New Roman"/>
          <w:sz w:val="22"/>
          <w:szCs w:val="22"/>
        </w:rPr>
      </w:pPr>
      <w:r w:rsidRPr="00FA101E">
        <w:rPr>
          <w:rFonts w:ascii="Times New Roman" w:hAnsi="Times New Roman" w:cs="Times New Roman"/>
          <w:sz w:val="22"/>
          <w:szCs w:val="22"/>
        </w:rPr>
        <w:t>Decrease the demand for money, and partially offset the interest-increasing effect of the policy.</w:t>
      </w:r>
    </w:p>
    <w:p w14:paraId="17D74D89" w14:textId="77777777" w:rsidR="00FA101E" w:rsidRPr="00FA101E" w:rsidRDefault="00FA101E" w:rsidP="00FA101E">
      <w:pPr>
        <w:pStyle w:val="ListParagraph"/>
        <w:numPr>
          <w:ilvl w:val="0"/>
          <w:numId w:val="39"/>
        </w:numPr>
        <w:rPr>
          <w:rFonts w:ascii="Times New Roman" w:hAnsi="Times New Roman" w:cs="Times New Roman"/>
          <w:sz w:val="22"/>
          <w:szCs w:val="22"/>
        </w:rPr>
      </w:pPr>
      <w:proofErr w:type="gramStart"/>
      <w:r w:rsidRPr="00FA101E">
        <w:rPr>
          <w:rFonts w:ascii="Times New Roman" w:hAnsi="Times New Roman" w:cs="Times New Roman"/>
          <w:sz w:val="22"/>
          <w:szCs w:val="22"/>
        </w:rPr>
        <w:t>None of the above.</w:t>
      </w:r>
      <w:proofErr w:type="gramEnd"/>
    </w:p>
    <w:p w14:paraId="39C651B1" w14:textId="77777777" w:rsidR="00FA101E" w:rsidRPr="00FA101E" w:rsidRDefault="00FA101E" w:rsidP="00FA101E">
      <w:pPr>
        <w:rPr>
          <w:rFonts w:ascii="Times New Roman" w:hAnsi="Times New Roman" w:cs="Times New Roman"/>
          <w:sz w:val="22"/>
          <w:szCs w:val="22"/>
        </w:rPr>
      </w:pPr>
    </w:p>
    <w:p w14:paraId="0838D3BD" w14:textId="77777777" w:rsidR="00FA101E" w:rsidRPr="00FA101E" w:rsidRDefault="00FA101E" w:rsidP="00FA101E">
      <w:pPr>
        <w:pStyle w:val="ListParagraph"/>
        <w:numPr>
          <w:ilvl w:val="0"/>
          <w:numId w:val="14"/>
        </w:numPr>
        <w:rPr>
          <w:rFonts w:ascii="Times New Roman" w:hAnsi="Times New Roman" w:cs="Times New Roman"/>
          <w:sz w:val="22"/>
          <w:szCs w:val="22"/>
        </w:rPr>
      </w:pPr>
      <w:r w:rsidRPr="00FA101E">
        <w:rPr>
          <w:rFonts w:ascii="Times New Roman" w:hAnsi="Times New Roman" w:cs="Times New Roman"/>
          <w:sz w:val="22"/>
          <w:szCs w:val="22"/>
        </w:rPr>
        <w:t>Suppose the United States pursued a contractionary fiscal policy to reduce the level of inflation.  The net export effect suggests that next exports would:</w:t>
      </w:r>
    </w:p>
    <w:p w14:paraId="071FA460" w14:textId="77777777" w:rsidR="00FA101E" w:rsidRPr="00FA101E" w:rsidRDefault="00FA101E" w:rsidP="00FA101E">
      <w:pPr>
        <w:pStyle w:val="ListParagraph"/>
        <w:numPr>
          <w:ilvl w:val="0"/>
          <w:numId w:val="17"/>
        </w:numPr>
        <w:rPr>
          <w:rFonts w:ascii="Times New Roman" w:hAnsi="Times New Roman" w:cs="Times New Roman"/>
          <w:sz w:val="22"/>
          <w:szCs w:val="22"/>
        </w:rPr>
      </w:pPr>
      <w:proofErr w:type="gramStart"/>
      <w:r w:rsidRPr="00FA101E">
        <w:rPr>
          <w:rFonts w:ascii="Times New Roman" w:hAnsi="Times New Roman" w:cs="Times New Roman"/>
          <w:sz w:val="22"/>
          <w:szCs w:val="22"/>
        </w:rPr>
        <w:t>Decrease, thus decreasing aggregate demand and partially reinforcing the fiscal policy.</w:t>
      </w:r>
      <w:proofErr w:type="gramEnd"/>
    </w:p>
    <w:p w14:paraId="63F19884" w14:textId="77777777" w:rsidR="00FA101E" w:rsidRPr="00FA101E" w:rsidRDefault="00FA101E" w:rsidP="00FA101E">
      <w:pPr>
        <w:pStyle w:val="ListParagraph"/>
        <w:numPr>
          <w:ilvl w:val="0"/>
          <w:numId w:val="17"/>
        </w:numPr>
        <w:rPr>
          <w:rFonts w:ascii="Times New Roman" w:hAnsi="Times New Roman" w:cs="Times New Roman"/>
          <w:sz w:val="22"/>
          <w:szCs w:val="22"/>
        </w:rPr>
      </w:pPr>
      <w:proofErr w:type="gramStart"/>
      <w:r w:rsidRPr="00FA101E">
        <w:rPr>
          <w:rFonts w:ascii="Times New Roman" w:hAnsi="Times New Roman" w:cs="Times New Roman"/>
          <w:sz w:val="22"/>
          <w:szCs w:val="22"/>
        </w:rPr>
        <w:t>Decrease, thus increasing aggregate demand and partially reinforcing the fiscal policy.</w:t>
      </w:r>
      <w:proofErr w:type="gramEnd"/>
    </w:p>
    <w:p w14:paraId="4674EF26" w14:textId="77777777" w:rsidR="00FA101E" w:rsidRPr="00FA101E" w:rsidRDefault="00FA101E" w:rsidP="00FA101E">
      <w:pPr>
        <w:pStyle w:val="ListParagraph"/>
        <w:numPr>
          <w:ilvl w:val="0"/>
          <w:numId w:val="17"/>
        </w:numPr>
        <w:rPr>
          <w:rFonts w:ascii="Times New Roman" w:hAnsi="Times New Roman" w:cs="Times New Roman"/>
          <w:sz w:val="22"/>
          <w:szCs w:val="22"/>
        </w:rPr>
      </w:pPr>
      <w:proofErr w:type="gramStart"/>
      <w:r w:rsidRPr="00FA101E">
        <w:rPr>
          <w:rFonts w:ascii="Times New Roman" w:hAnsi="Times New Roman" w:cs="Times New Roman"/>
          <w:sz w:val="22"/>
          <w:szCs w:val="22"/>
        </w:rPr>
        <w:t>Increase, thus decreasing aggregate demand and partially reinforcing the fiscal policy.</w:t>
      </w:r>
      <w:proofErr w:type="gramEnd"/>
    </w:p>
    <w:p w14:paraId="0F074D90" w14:textId="77777777" w:rsidR="00FA101E" w:rsidRPr="00FA101E" w:rsidRDefault="00FA101E" w:rsidP="00FA101E">
      <w:pPr>
        <w:pStyle w:val="ListParagraph"/>
        <w:numPr>
          <w:ilvl w:val="0"/>
          <w:numId w:val="17"/>
        </w:numPr>
        <w:rPr>
          <w:rFonts w:ascii="Times New Roman" w:hAnsi="Times New Roman" w:cs="Times New Roman"/>
          <w:sz w:val="22"/>
          <w:szCs w:val="22"/>
        </w:rPr>
      </w:pPr>
      <w:proofErr w:type="gramStart"/>
      <w:r w:rsidRPr="00FA101E">
        <w:rPr>
          <w:rFonts w:ascii="Times New Roman" w:hAnsi="Times New Roman" w:cs="Times New Roman"/>
          <w:sz w:val="22"/>
          <w:szCs w:val="22"/>
        </w:rPr>
        <w:t>Increase, thus increasing aggregate demand and partially reinforcing the fiscal policy.</w:t>
      </w:r>
      <w:proofErr w:type="gramEnd"/>
    </w:p>
    <w:p w14:paraId="26374F1A" w14:textId="77777777" w:rsidR="00FA101E" w:rsidRPr="00FA101E" w:rsidRDefault="00FA101E" w:rsidP="00FA101E">
      <w:pPr>
        <w:pStyle w:val="ListParagraph"/>
        <w:numPr>
          <w:ilvl w:val="0"/>
          <w:numId w:val="17"/>
        </w:numPr>
        <w:rPr>
          <w:rFonts w:ascii="Times New Roman" w:hAnsi="Times New Roman" w:cs="Times New Roman"/>
          <w:sz w:val="22"/>
          <w:szCs w:val="22"/>
        </w:rPr>
      </w:pPr>
      <w:proofErr w:type="gramStart"/>
      <w:r w:rsidRPr="00FA101E">
        <w:rPr>
          <w:rFonts w:ascii="Times New Roman" w:hAnsi="Times New Roman" w:cs="Times New Roman"/>
          <w:sz w:val="22"/>
          <w:szCs w:val="22"/>
        </w:rPr>
        <w:t>None of the above.</w:t>
      </w:r>
      <w:proofErr w:type="gramEnd"/>
    </w:p>
    <w:p w14:paraId="32E25E5B" w14:textId="77777777" w:rsidR="00FA101E" w:rsidRPr="00FA101E" w:rsidRDefault="00FA101E" w:rsidP="00FA101E">
      <w:pPr>
        <w:rPr>
          <w:rFonts w:ascii="Times New Roman" w:hAnsi="Times New Roman" w:cs="Times New Roman"/>
          <w:sz w:val="22"/>
          <w:szCs w:val="22"/>
        </w:rPr>
      </w:pPr>
    </w:p>
    <w:p w14:paraId="314A8E98" w14:textId="77777777" w:rsidR="00FA101E" w:rsidRPr="00FA101E" w:rsidRDefault="00FA101E" w:rsidP="00FA101E">
      <w:pPr>
        <w:rPr>
          <w:rFonts w:ascii="Times New Roman" w:hAnsi="Times New Roman" w:cs="Times New Roman"/>
          <w:sz w:val="22"/>
          <w:szCs w:val="22"/>
        </w:rPr>
      </w:pPr>
    </w:p>
    <w:p w14:paraId="144D2647" w14:textId="77777777" w:rsidR="00FA101E" w:rsidRPr="00FA101E" w:rsidRDefault="00FA101E" w:rsidP="00FA101E">
      <w:pPr>
        <w:rPr>
          <w:rFonts w:ascii="Times New Roman" w:hAnsi="Times New Roman" w:cs="Times New Roman"/>
          <w:sz w:val="22"/>
          <w:szCs w:val="22"/>
        </w:rPr>
      </w:pPr>
    </w:p>
    <w:p w14:paraId="6EC22916" w14:textId="77777777" w:rsidR="00FA101E" w:rsidRPr="00FA101E" w:rsidRDefault="00FA101E" w:rsidP="00FA101E">
      <w:pPr>
        <w:rPr>
          <w:rFonts w:ascii="Times New Roman" w:hAnsi="Times New Roman" w:cs="Times New Roman"/>
          <w:sz w:val="22"/>
          <w:szCs w:val="22"/>
        </w:rPr>
      </w:pPr>
    </w:p>
    <w:p w14:paraId="29AF3325" w14:textId="77777777" w:rsidR="00FA101E" w:rsidRPr="00FA101E" w:rsidRDefault="00FA101E" w:rsidP="00FA101E">
      <w:pPr>
        <w:rPr>
          <w:rFonts w:ascii="Times New Roman" w:hAnsi="Times New Roman" w:cs="Times New Roman"/>
          <w:sz w:val="22"/>
          <w:szCs w:val="22"/>
        </w:rPr>
      </w:pPr>
    </w:p>
    <w:p w14:paraId="4149D98C" w14:textId="77777777" w:rsidR="00FA101E" w:rsidRPr="00FA101E" w:rsidRDefault="00FA101E" w:rsidP="00FA101E">
      <w:pPr>
        <w:rPr>
          <w:rFonts w:ascii="Times New Roman" w:hAnsi="Times New Roman" w:cs="Times New Roman"/>
          <w:sz w:val="22"/>
          <w:szCs w:val="22"/>
        </w:rPr>
      </w:pPr>
    </w:p>
    <w:p w14:paraId="492BB829" w14:textId="77777777" w:rsidR="00FA101E" w:rsidRPr="00FA101E" w:rsidRDefault="00FA101E" w:rsidP="00FA101E">
      <w:pPr>
        <w:rPr>
          <w:rFonts w:ascii="Times New Roman" w:hAnsi="Times New Roman" w:cs="Times New Roman"/>
          <w:sz w:val="22"/>
          <w:szCs w:val="22"/>
        </w:rPr>
      </w:pPr>
    </w:p>
    <w:p w14:paraId="7C5837A6" w14:textId="77777777" w:rsidR="00FA101E" w:rsidRDefault="00FA101E">
      <w:pPr>
        <w:rPr>
          <w:rFonts w:ascii="Times New Roman" w:hAnsi="Times New Roman" w:cs="Times New Roman"/>
          <w:sz w:val="22"/>
          <w:szCs w:val="22"/>
        </w:rPr>
      </w:pPr>
      <w:r>
        <w:rPr>
          <w:rFonts w:ascii="Times New Roman" w:hAnsi="Times New Roman" w:cs="Times New Roman"/>
          <w:sz w:val="22"/>
          <w:szCs w:val="22"/>
        </w:rPr>
        <w:br w:type="page"/>
      </w:r>
    </w:p>
    <w:p w14:paraId="2D44D0BE" w14:textId="4955D1A3"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lastRenderedPageBreak/>
        <w:t>ECON2333, Macroeconomic Principles</w:t>
      </w:r>
    </w:p>
    <w:p w14:paraId="4408C651" w14:textId="77777777" w:rsidR="00FA101E" w:rsidRPr="00FA101E" w:rsidRDefault="00FA101E" w:rsidP="00FA101E">
      <w:pPr>
        <w:jc w:val="center"/>
        <w:rPr>
          <w:rFonts w:ascii="Times New Roman" w:hAnsi="Times New Roman" w:cs="Times New Roman"/>
          <w:sz w:val="22"/>
          <w:szCs w:val="22"/>
        </w:rPr>
      </w:pPr>
    </w:p>
    <w:p w14:paraId="1FACDB3C"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Attachment B</w:t>
      </w:r>
    </w:p>
    <w:p w14:paraId="45633D0D" w14:textId="77777777" w:rsidR="00FA101E" w:rsidRPr="00FA101E" w:rsidRDefault="00FA101E" w:rsidP="00FA101E">
      <w:pPr>
        <w:jc w:val="center"/>
        <w:rPr>
          <w:rFonts w:ascii="Times New Roman" w:hAnsi="Times New Roman" w:cs="Times New Roman"/>
          <w:sz w:val="22"/>
          <w:szCs w:val="22"/>
        </w:rPr>
      </w:pPr>
    </w:p>
    <w:p w14:paraId="0B29F4AB"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Sample Questions for the Assessment of Written Communication Skills</w:t>
      </w:r>
    </w:p>
    <w:p w14:paraId="639BE889" w14:textId="77777777" w:rsidR="00FA101E" w:rsidRPr="00FA101E" w:rsidRDefault="00FA101E" w:rsidP="00FA101E">
      <w:pPr>
        <w:rPr>
          <w:rFonts w:ascii="Times New Roman" w:hAnsi="Times New Roman" w:cs="Times New Roman"/>
          <w:sz w:val="22"/>
          <w:szCs w:val="22"/>
        </w:rPr>
      </w:pPr>
    </w:p>
    <w:p w14:paraId="6F34B43F"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 xml:space="preserve">Criteria:  </w:t>
      </w:r>
    </w:p>
    <w:p w14:paraId="53F3C4FB" w14:textId="77777777" w:rsidR="00FA101E" w:rsidRPr="00FA101E" w:rsidRDefault="00FA101E" w:rsidP="00FA101E">
      <w:pPr>
        <w:rPr>
          <w:rFonts w:ascii="Times New Roman" w:hAnsi="Times New Roman" w:cs="Times New Roman"/>
          <w:sz w:val="22"/>
          <w:szCs w:val="22"/>
        </w:rPr>
      </w:pPr>
    </w:p>
    <w:p w14:paraId="49D8A0D5"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1.  Does the question require the understanding of economic reasoning?</w:t>
      </w:r>
    </w:p>
    <w:p w14:paraId="169EE871"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ab/>
        <w:t xml:space="preserve">2.  Can the answer be evaluated based on the DCOBA undergraduate writing Rubric </w:t>
      </w:r>
    </w:p>
    <w:p w14:paraId="69480174" w14:textId="77777777" w:rsidR="00FA101E" w:rsidRPr="00FA101E" w:rsidRDefault="00FA101E" w:rsidP="00FA101E">
      <w:pPr>
        <w:ind w:left="720"/>
        <w:rPr>
          <w:rFonts w:ascii="Times New Roman" w:hAnsi="Times New Roman" w:cs="Times New Roman"/>
          <w:sz w:val="22"/>
          <w:szCs w:val="22"/>
        </w:rPr>
      </w:pPr>
      <w:r w:rsidRPr="00FA101E">
        <w:rPr>
          <w:rFonts w:ascii="Times New Roman" w:hAnsi="Times New Roman" w:cs="Times New Roman"/>
          <w:sz w:val="22"/>
          <w:szCs w:val="22"/>
        </w:rPr>
        <w:t xml:space="preserve">        (Econ2333) (Content/Information, Language, and Grammar/mechanics)? </w:t>
      </w:r>
    </w:p>
    <w:p w14:paraId="0A6CA725" w14:textId="77777777" w:rsidR="00FA101E" w:rsidRPr="00FA101E" w:rsidRDefault="00FA101E" w:rsidP="00FA101E">
      <w:pPr>
        <w:rPr>
          <w:rFonts w:ascii="Times New Roman" w:hAnsi="Times New Roman" w:cs="Times New Roman"/>
          <w:sz w:val="22"/>
          <w:szCs w:val="22"/>
        </w:rPr>
      </w:pPr>
    </w:p>
    <w:p w14:paraId="0554EE6B"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Problems/Short Essay Questions:</w:t>
      </w:r>
    </w:p>
    <w:p w14:paraId="264B2649" w14:textId="77777777" w:rsidR="00FA101E" w:rsidRPr="00FA101E" w:rsidRDefault="00FA101E" w:rsidP="00FA101E">
      <w:pPr>
        <w:rPr>
          <w:rFonts w:ascii="Times New Roman" w:hAnsi="Times New Roman" w:cs="Times New Roman"/>
          <w:sz w:val="22"/>
          <w:szCs w:val="22"/>
        </w:rPr>
      </w:pPr>
    </w:p>
    <w:p w14:paraId="2C0886D4" w14:textId="77777777" w:rsidR="00FA101E" w:rsidRPr="00FA101E" w:rsidRDefault="00FA101E" w:rsidP="00FA101E">
      <w:pPr>
        <w:pStyle w:val="ListParagraph"/>
        <w:numPr>
          <w:ilvl w:val="0"/>
          <w:numId w:val="19"/>
        </w:numPr>
        <w:rPr>
          <w:rFonts w:ascii="Times New Roman" w:hAnsi="Times New Roman" w:cs="Times New Roman"/>
          <w:sz w:val="22"/>
          <w:szCs w:val="22"/>
        </w:rPr>
      </w:pPr>
      <w:r w:rsidRPr="00FA101E">
        <w:rPr>
          <w:rFonts w:ascii="Times New Roman" w:hAnsi="Times New Roman" w:cs="Times New Roman"/>
          <w:spacing w:val="-3"/>
          <w:sz w:val="22"/>
          <w:szCs w:val="22"/>
        </w:rPr>
        <w:t>Explain in detail two (2)</w:t>
      </w:r>
      <w:r w:rsidRPr="00FA101E">
        <w:rPr>
          <w:rFonts w:ascii="Times New Roman" w:hAnsi="Times New Roman" w:cs="Times New Roman"/>
          <w:sz w:val="22"/>
          <w:szCs w:val="22"/>
        </w:rPr>
        <w:t xml:space="preserve"> appropriate ways to address each of the following types of externality problems?</w:t>
      </w:r>
    </w:p>
    <w:p w14:paraId="5E29315B" w14:textId="77777777" w:rsidR="00FA101E" w:rsidRPr="00FA101E" w:rsidRDefault="00FA101E" w:rsidP="00FA101E">
      <w:pPr>
        <w:rPr>
          <w:rFonts w:ascii="Times New Roman" w:hAnsi="Times New Roman" w:cs="Times New Roman"/>
          <w:sz w:val="22"/>
          <w:szCs w:val="22"/>
        </w:rPr>
      </w:pPr>
    </w:p>
    <w:p w14:paraId="6D574EB1" w14:textId="77777777" w:rsidR="00FA101E" w:rsidRPr="00FA101E" w:rsidRDefault="00FA101E" w:rsidP="00FA101E">
      <w:pPr>
        <w:numPr>
          <w:ilvl w:val="0"/>
          <w:numId w:val="20"/>
        </w:numPr>
        <w:autoSpaceDN w:val="0"/>
        <w:rPr>
          <w:rFonts w:ascii="Times New Roman" w:hAnsi="Times New Roman" w:cs="Times New Roman"/>
          <w:sz w:val="22"/>
          <w:szCs w:val="22"/>
        </w:rPr>
      </w:pPr>
      <w:proofErr w:type="gramStart"/>
      <w:r w:rsidRPr="00FA101E">
        <w:rPr>
          <w:rFonts w:ascii="Times New Roman" w:hAnsi="Times New Roman" w:cs="Times New Roman"/>
          <w:sz w:val="22"/>
          <w:szCs w:val="22"/>
        </w:rPr>
        <w:t>Noise pollution from a neighbor who insists on mowing his lawn at 6:30 Sunday morning.</w:t>
      </w:r>
      <w:proofErr w:type="gramEnd"/>
    </w:p>
    <w:p w14:paraId="4972C5F3" w14:textId="77777777" w:rsidR="00FA101E" w:rsidRPr="00FA101E" w:rsidRDefault="00FA101E" w:rsidP="00FA101E">
      <w:pPr>
        <w:numPr>
          <w:ilvl w:val="0"/>
          <w:numId w:val="20"/>
        </w:numPr>
        <w:autoSpaceDN w:val="0"/>
        <w:rPr>
          <w:rFonts w:ascii="Times New Roman" w:hAnsi="Times New Roman" w:cs="Times New Roman"/>
          <w:sz w:val="22"/>
          <w:szCs w:val="22"/>
        </w:rPr>
      </w:pPr>
      <w:proofErr w:type="gramStart"/>
      <w:r w:rsidRPr="00FA101E">
        <w:rPr>
          <w:rFonts w:ascii="Times New Roman" w:hAnsi="Times New Roman" w:cs="Times New Roman"/>
          <w:sz w:val="22"/>
          <w:szCs w:val="22"/>
        </w:rPr>
        <w:t>Overcrowding on a public beach at the Lake Arrowhead.</w:t>
      </w:r>
      <w:proofErr w:type="gramEnd"/>
    </w:p>
    <w:p w14:paraId="5320D99C"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p>
    <w:p w14:paraId="2E4929D0" w14:textId="77777777" w:rsidR="00FA101E" w:rsidRPr="00FA101E" w:rsidRDefault="00FA101E" w:rsidP="00FA101E">
      <w:pPr>
        <w:pStyle w:val="ListParagraph"/>
        <w:numPr>
          <w:ilvl w:val="0"/>
          <w:numId w:val="19"/>
        </w:numPr>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a. Explain in detail the two major differences between a private good and a pure public good using an example.   </w:t>
      </w:r>
    </w:p>
    <w:p w14:paraId="47D5D8DE"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     </w:t>
      </w:r>
    </w:p>
    <w:p w14:paraId="71EDA159"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b. Classify the following according to a private good (PG), a natural monopoly (NM), a </w:t>
      </w:r>
    </w:p>
    <w:p w14:paraId="4453D854"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common</w:t>
      </w:r>
      <w:proofErr w:type="gramEnd"/>
      <w:r w:rsidRPr="00FA101E">
        <w:rPr>
          <w:rFonts w:ascii="Times New Roman" w:hAnsi="Times New Roman" w:cs="Times New Roman"/>
          <w:sz w:val="22"/>
          <w:szCs w:val="22"/>
        </w:rPr>
        <w:t xml:space="preserve"> resource (CR), and a pure public good (PP).  (You must choose only one for </w:t>
      </w:r>
    </w:p>
    <w:p w14:paraId="5F9EF83D"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each</w:t>
      </w:r>
      <w:proofErr w:type="gramEnd"/>
      <w:r w:rsidRPr="00FA101E">
        <w:rPr>
          <w:rFonts w:ascii="Times New Roman" w:hAnsi="Times New Roman" w:cs="Times New Roman"/>
          <w:sz w:val="22"/>
          <w:szCs w:val="22"/>
        </w:rPr>
        <w:t xml:space="preserve">.)  </w:t>
      </w:r>
    </w:p>
    <w:p w14:paraId="70A62150" w14:textId="77777777" w:rsidR="00FA101E" w:rsidRPr="00FA101E" w:rsidRDefault="00FA101E" w:rsidP="00FA101E">
      <w:pPr>
        <w:pStyle w:val="ListParagraph"/>
        <w:tabs>
          <w:tab w:val="left" w:pos="-1440"/>
        </w:tabs>
        <w:jc w:val="both"/>
        <w:rPr>
          <w:rFonts w:ascii="Times New Roman" w:hAnsi="Times New Roman" w:cs="Times New Roman"/>
          <w:sz w:val="22"/>
          <w:szCs w:val="22"/>
        </w:rPr>
      </w:pPr>
    </w:p>
    <w:p w14:paraId="3058DC25"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r>
      <w:proofErr w:type="spellStart"/>
      <w:proofErr w:type="gramStart"/>
      <w:r w:rsidRPr="00FA101E">
        <w:rPr>
          <w:rFonts w:ascii="Times New Roman" w:hAnsi="Times New Roman" w:cs="Times New Roman"/>
          <w:sz w:val="22"/>
          <w:szCs w:val="22"/>
        </w:rPr>
        <w:t>i</w:t>
      </w:r>
      <w:proofErr w:type="spellEnd"/>
      <w:r w:rsidRPr="00FA101E">
        <w:rPr>
          <w:rFonts w:ascii="Times New Roman" w:hAnsi="Times New Roman" w:cs="Times New Roman"/>
          <w:sz w:val="22"/>
          <w:szCs w:val="22"/>
        </w:rPr>
        <w:t>.  A</w:t>
      </w:r>
      <w:proofErr w:type="gramEnd"/>
      <w:r w:rsidRPr="00FA101E">
        <w:rPr>
          <w:rFonts w:ascii="Times New Roman" w:hAnsi="Times New Roman" w:cs="Times New Roman"/>
          <w:sz w:val="22"/>
          <w:szCs w:val="22"/>
        </w:rPr>
        <w:t xml:space="preserve"> textbook a student buys</w:t>
      </w:r>
    </w:p>
    <w:p w14:paraId="5C024870"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t>ii</w:t>
      </w:r>
      <w:proofErr w:type="gramStart"/>
      <w:r w:rsidRPr="00FA101E">
        <w:rPr>
          <w:rFonts w:ascii="Times New Roman" w:hAnsi="Times New Roman" w:cs="Times New Roman"/>
          <w:sz w:val="22"/>
          <w:szCs w:val="22"/>
        </w:rPr>
        <w:t>.  National</w:t>
      </w:r>
      <w:proofErr w:type="gramEnd"/>
      <w:r w:rsidRPr="00FA101E">
        <w:rPr>
          <w:rFonts w:ascii="Times New Roman" w:hAnsi="Times New Roman" w:cs="Times New Roman"/>
          <w:sz w:val="22"/>
          <w:szCs w:val="22"/>
        </w:rPr>
        <w:t xml:space="preserve"> defense</w:t>
      </w:r>
    </w:p>
    <w:p w14:paraId="5EA1D816"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t>iii</w:t>
      </w:r>
      <w:proofErr w:type="gramStart"/>
      <w:r w:rsidRPr="00FA101E">
        <w:rPr>
          <w:rFonts w:ascii="Times New Roman" w:hAnsi="Times New Roman" w:cs="Times New Roman"/>
          <w:sz w:val="22"/>
          <w:szCs w:val="22"/>
        </w:rPr>
        <w:t>.  Fish</w:t>
      </w:r>
      <w:proofErr w:type="gramEnd"/>
      <w:r w:rsidRPr="00FA101E">
        <w:rPr>
          <w:rFonts w:ascii="Times New Roman" w:hAnsi="Times New Roman" w:cs="Times New Roman"/>
          <w:sz w:val="22"/>
          <w:szCs w:val="22"/>
        </w:rPr>
        <w:t xml:space="preserve"> in the ocean (in international territory)</w:t>
      </w:r>
    </w:p>
    <w:p w14:paraId="01EBB750"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t>iv</w:t>
      </w:r>
      <w:proofErr w:type="gramStart"/>
      <w:r w:rsidRPr="00FA101E">
        <w:rPr>
          <w:rFonts w:ascii="Times New Roman" w:hAnsi="Times New Roman" w:cs="Times New Roman"/>
          <w:sz w:val="22"/>
          <w:szCs w:val="22"/>
        </w:rPr>
        <w:t>.  Cable</w:t>
      </w:r>
      <w:proofErr w:type="gramEnd"/>
      <w:r w:rsidRPr="00FA101E">
        <w:rPr>
          <w:rFonts w:ascii="Times New Roman" w:hAnsi="Times New Roman" w:cs="Times New Roman"/>
          <w:sz w:val="22"/>
          <w:szCs w:val="22"/>
        </w:rPr>
        <w:t xml:space="preserve"> TV </w:t>
      </w:r>
    </w:p>
    <w:p w14:paraId="4AE41A14"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r>
      <w:proofErr w:type="gramStart"/>
      <w:r w:rsidRPr="00FA101E">
        <w:rPr>
          <w:rFonts w:ascii="Times New Roman" w:hAnsi="Times New Roman" w:cs="Times New Roman"/>
          <w:sz w:val="22"/>
          <w:szCs w:val="22"/>
        </w:rPr>
        <w:t>v.  Interstate</w:t>
      </w:r>
      <w:proofErr w:type="gramEnd"/>
      <w:r w:rsidRPr="00FA101E">
        <w:rPr>
          <w:rFonts w:ascii="Times New Roman" w:hAnsi="Times New Roman" w:cs="Times New Roman"/>
          <w:sz w:val="22"/>
          <w:szCs w:val="22"/>
        </w:rPr>
        <w:t xml:space="preserve"> 635 going through North Dallas (not toll way)</w:t>
      </w:r>
    </w:p>
    <w:p w14:paraId="2BC95CF1" w14:textId="77777777" w:rsidR="00FA101E" w:rsidRPr="00FA101E" w:rsidRDefault="00FA101E" w:rsidP="00FA101E">
      <w:pPr>
        <w:pStyle w:val="ListParagraph"/>
        <w:tabs>
          <w:tab w:val="left" w:pos="-1440"/>
        </w:tabs>
        <w:jc w:val="both"/>
        <w:rPr>
          <w:rFonts w:ascii="Times New Roman" w:hAnsi="Times New Roman" w:cs="Times New Roman"/>
          <w:sz w:val="22"/>
          <w:szCs w:val="22"/>
        </w:rPr>
      </w:pPr>
    </w:p>
    <w:p w14:paraId="66FF54B4" w14:textId="77777777" w:rsidR="00FA101E" w:rsidRPr="00FA101E" w:rsidRDefault="00FA101E" w:rsidP="00FA101E">
      <w:pPr>
        <w:pStyle w:val="ListParagraph"/>
        <w:numPr>
          <w:ilvl w:val="0"/>
          <w:numId w:val="19"/>
        </w:numPr>
        <w:tabs>
          <w:tab w:val="left" w:pos="-720"/>
          <w:tab w:val="left" w:pos="0"/>
        </w:tabs>
        <w:suppressAutoHyphens/>
        <w:rPr>
          <w:rFonts w:ascii="Times New Roman" w:hAnsi="Times New Roman" w:cs="Times New Roman"/>
          <w:spacing w:val="-3"/>
          <w:sz w:val="22"/>
          <w:szCs w:val="22"/>
        </w:rPr>
      </w:pPr>
      <w:r w:rsidRPr="00FA101E">
        <w:rPr>
          <w:rFonts w:ascii="Times New Roman" w:hAnsi="Times New Roman" w:cs="Times New Roman"/>
          <w:spacing w:val="-3"/>
          <w:sz w:val="22"/>
          <w:szCs w:val="22"/>
        </w:rPr>
        <w:t xml:space="preserve">Suppose you are a member of the Board of Governors of the Federal Reserve System.  The     </w:t>
      </w:r>
    </w:p>
    <w:p w14:paraId="6C615E58"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economy</w:t>
      </w:r>
      <w:proofErr w:type="gramEnd"/>
      <w:r w:rsidRPr="00FA101E">
        <w:rPr>
          <w:rFonts w:ascii="Times New Roman" w:hAnsi="Times New Roman" w:cs="Times New Roman"/>
          <w:spacing w:val="-3"/>
          <w:sz w:val="22"/>
          <w:szCs w:val="22"/>
        </w:rPr>
        <w:t xml:space="preserve"> is experiencing a deep and prolonged recessionary trend.  What changes </w:t>
      </w:r>
      <w:proofErr w:type="gramStart"/>
      <w:r w:rsidRPr="00FA101E">
        <w:rPr>
          <w:rFonts w:ascii="Times New Roman" w:hAnsi="Times New Roman" w:cs="Times New Roman"/>
          <w:spacing w:val="-3"/>
          <w:sz w:val="22"/>
          <w:szCs w:val="22"/>
        </w:rPr>
        <w:t>in</w:t>
      </w:r>
      <w:proofErr w:type="gramEnd"/>
      <w:r w:rsidRPr="00FA101E">
        <w:rPr>
          <w:rFonts w:ascii="Times New Roman" w:hAnsi="Times New Roman" w:cs="Times New Roman"/>
          <w:spacing w:val="-3"/>
          <w:sz w:val="22"/>
          <w:szCs w:val="22"/>
        </w:rPr>
        <w:t xml:space="preserve"> </w:t>
      </w:r>
    </w:p>
    <w:p w14:paraId="6E6D57D1"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t xml:space="preserve">monetary policy using </w:t>
      </w:r>
      <w:proofErr w:type="spellStart"/>
      <w:r w:rsidRPr="00FA101E">
        <w:rPr>
          <w:rFonts w:ascii="Times New Roman" w:hAnsi="Times New Roman" w:cs="Times New Roman"/>
          <w:spacing w:val="-3"/>
          <w:sz w:val="22"/>
          <w:szCs w:val="22"/>
        </w:rPr>
        <w:t>i</w:t>
      </w:r>
      <w:proofErr w:type="spellEnd"/>
      <w:r w:rsidRPr="00FA101E">
        <w:rPr>
          <w:rFonts w:ascii="Times New Roman" w:hAnsi="Times New Roman" w:cs="Times New Roman"/>
          <w:spacing w:val="-3"/>
          <w:sz w:val="22"/>
          <w:szCs w:val="22"/>
        </w:rPr>
        <w:t xml:space="preserve">) the reserve ratio, ii) the discount rate, and iii) open-market </w:t>
      </w:r>
    </w:p>
    <w:p w14:paraId="73CEE4E2"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operations</w:t>
      </w:r>
      <w:proofErr w:type="gramEnd"/>
      <w:r w:rsidRPr="00FA101E">
        <w:rPr>
          <w:rFonts w:ascii="Times New Roman" w:hAnsi="Times New Roman" w:cs="Times New Roman"/>
          <w:spacing w:val="-3"/>
          <w:sz w:val="22"/>
          <w:szCs w:val="22"/>
        </w:rPr>
        <w:t xml:space="preserve"> would you recommend?  Explain how the change you advocate would affect </w:t>
      </w:r>
    </w:p>
    <w:p w14:paraId="632FAAF6"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r w:rsidRPr="00FA101E">
        <w:rPr>
          <w:rFonts w:ascii="Times New Roman" w:hAnsi="Times New Roman" w:cs="Times New Roman"/>
          <w:spacing w:val="-3"/>
          <w:sz w:val="22"/>
          <w:szCs w:val="22"/>
        </w:rPr>
        <w:tab/>
      </w:r>
      <w:proofErr w:type="gramStart"/>
      <w:r w:rsidRPr="00FA101E">
        <w:rPr>
          <w:rFonts w:ascii="Times New Roman" w:hAnsi="Times New Roman" w:cs="Times New Roman"/>
          <w:spacing w:val="-3"/>
          <w:sz w:val="22"/>
          <w:szCs w:val="22"/>
        </w:rPr>
        <w:t>aggregate</w:t>
      </w:r>
      <w:proofErr w:type="gramEnd"/>
      <w:r w:rsidRPr="00FA101E">
        <w:rPr>
          <w:rFonts w:ascii="Times New Roman" w:hAnsi="Times New Roman" w:cs="Times New Roman"/>
          <w:spacing w:val="-3"/>
          <w:sz w:val="22"/>
          <w:szCs w:val="22"/>
        </w:rPr>
        <w:t xml:space="preserve"> demand, and thus the economy.  (Trace the cause-effect chain.)</w:t>
      </w:r>
    </w:p>
    <w:p w14:paraId="36BE78C2" w14:textId="77777777" w:rsidR="00FA101E" w:rsidRPr="00FA101E" w:rsidRDefault="00FA101E" w:rsidP="00FA101E">
      <w:pPr>
        <w:tabs>
          <w:tab w:val="left" w:pos="-720"/>
          <w:tab w:val="left" w:pos="0"/>
        </w:tabs>
        <w:suppressAutoHyphens/>
        <w:jc w:val="both"/>
        <w:rPr>
          <w:rFonts w:ascii="Times New Roman" w:hAnsi="Times New Roman" w:cs="Times New Roman"/>
          <w:spacing w:val="-3"/>
          <w:sz w:val="22"/>
          <w:szCs w:val="22"/>
        </w:rPr>
      </w:pPr>
    </w:p>
    <w:p w14:paraId="442B78B4" w14:textId="77777777" w:rsidR="00FA101E" w:rsidRPr="00FA101E" w:rsidRDefault="00FA101E" w:rsidP="00FA101E">
      <w:pPr>
        <w:pStyle w:val="ListParagraph"/>
        <w:numPr>
          <w:ilvl w:val="0"/>
          <w:numId w:val="19"/>
        </w:numPr>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Explain in detail how each of the following changes (events) will affect demand (D), supply (S), equilibrium price (</w:t>
      </w:r>
      <w:proofErr w:type="spellStart"/>
      <w:r w:rsidRPr="00FA101E">
        <w:rPr>
          <w:rFonts w:ascii="Times New Roman" w:hAnsi="Times New Roman" w:cs="Times New Roman"/>
          <w:sz w:val="22"/>
          <w:szCs w:val="22"/>
        </w:rPr>
        <w:t>p</w:t>
      </w:r>
      <w:r w:rsidRPr="00FA101E">
        <w:rPr>
          <w:rFonts w:ascii="Times New Roman" w:hAnsi="Times New Roman" w:cs="Times New Roman"/>
          <w:sz w:val="22"/>
          <w:szCs w:val="22"/>
          <w:vertAlign w:val="superscript"/>
        </w:rPr>
        <w:t>e</w:t>
      </w:r>
      <w:proofErr w:type="spellEnd"/>
      <w:r w:rsidRPr="00FA101E">
        <w:rPr>
          <w:rFonts w:ascii="Times New Roman" w:hAnsi="Times New Roman" w:cs="Times New Roman"/>
          <w:sz w:val="22"/>
          <w:szCs w:val="22"/>
        </w:rPr>
        <w:t>), and equilibrium quantity (</w:t>
      </w:r>
      <w:proofErr w:type="spellStart"/>
      <w:r w:rsidRPr="00FA101E">
        <w:rPr>
          <w:rFonts w:ascii="Times New Roman" w:hAnsi="Times New Roman" w:cs="Times New Roman"/>
          <w:sz w:val="22"/>
          <w:szCs w:val="22"/>
        </w:rPr>
        <w:t>q</w:t>
      </w:r>
      <w:r w:rsidRPr="00FA101E">
        <w:rPr>
          <w:rFonts w:ascii="Times New Roman" w:hAnsi="Times New Roman" w:cs="Times New Roman"/>
          <w:sz w:val="22"/>
          <w:szCs w:val="22"/>
          <w:vertAlign w:val="superscript"/>
        </w:rPr>
        <w:t>e</w:t>
      </w:r>
      <w:proofErr w:type="spellEnd"/>
      <w:r w:rsidRPr="00FA101E">
        <w:rPr>
          <w:rFonts w:ascii="Times New Roman" w:hAnsi="Times New Roman" w:cs="Times New Roman"/>
          <w:sz w:val="22"/>
          <w:szCs w:val="22"/>
        </w:rPr>
        <w:t xml:space="preserve">) in a competitive market: that is, do demand, supply, equilibrium price and equilibrium quantity rise fall, or remain unchanged, or are the answers indeterminate, depending upon the magnitude of the shifts in demand and supply?  In each case, you should rely on a demand and supply diagram to verify your answers. </w:t>
      </w:r>
    </w:p>
    <w:p w14:paraId="52C25D24" w14:textId="77777777" w:rsidR="00FA101E" w:rsidRPr="00FA101E" w:rsidRDefault="00FA101E" w:rsidP="00FA101E">
      <w:pPr>
        <w:pStyle w:val="ListParagraph"/>
        <w:tabs>
          <w:tab w:val="left" w:pos="-1440"/>
        </w:tabs>
        <w:jc w:val="both"/>
        <w:rPr>
          <w:rFonts w:ascii="Times New Roman" w:hAnsi="Times New Roman" w:cs="Times New Roman"/>
          <w:b/>
          <w:sz w:val="22"/>
          <w:szCs w:val="22"/>
          <w:u w:val="single"/>
        </w:rPr>
      </w:pPr>
    </w:p>
    <w:p w14:paraId="057C206C"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a.     </w:t>
      </w:r>
      <w:r w:rsidRPr="00FA101E">
        <w:rPr>
          <w:rFonts w:ascii="Times New Roman" w:hAnsi="Times New Roman" w:cs="Times New Roman"/>
          <w:b/>
          <w:sz w:val="22"/>
          <w:szCs w:val="22"/>
          <w:u w:val="single"/>
        </w:rPr>
        <w:t>MARKET</w:t>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b/>
          <w:sz w:val="22"/>
          <w:szCs w:val="22"/>
          <w:u w:val="single"/>
        </w:rPr>
        <w:t>EVENT</w:t>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sz w:val="22"/>
          <w:szCs w:val="22"/>
        </w:rPr>
        <w:tab/>
        <w:t xml:space="preserve"> </w:t>
      </w:r>
      <w:r w:rsidRPr="00FA101E">
        <w:rPr>
          <w:rFonts w:ascii="Times New Roman" w:hAnsi="Times New Roman" w:cs="Times New Roman"/>
          <w:sz w:val="22"/>
          <w:szCs w:val="22"/>
        </w:rPr>
        <w:tab/>
      </w:r>
      <w:r w:rsidRPr="00FA101E">
        <w:rPr>
          <w:rFonts w:ascii="Times New Roman" w:hAnsi="Times New Roman" w:cs="Times New Roman"/>
          <w:sz w:val="22"/>
          <w:szCs w:val="22"/>
        </w:rPr>
        <w:tab/>
      </w:r>
    </w:p>
    <w:p w14:paraId="05F489C2"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              Corn                  The price of fertilizer increases.</w:t>
      </w:r>
    </w:p>
    <w:p w14:paraId="115585A3" w14:textId="77777777" w:rsidR="00FA101E" w:rsidRPr="00FA101E" w:rsidRDefault="00FA101E" w:rsidP="00FA101E">
      <w:pPr>
        <w:pStyle w:val="ListParagraph"/>
        <w:tabs>
          <w:tab w:val="left" w:pos="-1440"/>
        </w:tabs>
        <w:jc w:val="both"/>
        <w:rPr>
          <w:rFonts w:ascii="Times New Roman" w:hAnsi="Times New Roman" w:cs="Times New Roman"/>
          <w:sz w:val="22"/>
          <w:szCs w:val="22"/>
        </w:rPr>
      </w:pPr>
    </w:p>
    <w:p w14:paraId="18F46D7F" w14:textId="77777777" w:rsidR="00FA101E" w:rsidRPr="00FA101E" w:rsidRDefault="00FA101E" w:rsidP="00FA101E">
      <w:pPr>
        <w:pStyle w:val="ListParagraph"/>
        <w:tabs>
          <w:tab w:val="left" w:pos="-1440"/>
        </w:tabs>
        <w:jc w:val="both"/>
        <w:rPr>
          <w:rFonts w:ascii="Times New Roman" w:hAnsi="Times New Roman" w:cs="Times New Roman"/>
          <w:sz w:val="22"/>
          <w:szCs w:val="22"/>
        </w:rPr>
      </w:pPr>
    </w:p>
    <w:p w14:paraId="74196C36"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b.    </w:t>
      </w:r>
      <w:r w:rsidRPr="00FA101E">
        <w:rPr>
          <w:rFonts w:ascii="Times New Roman" w:hAnsi="Times New Roman" w:cs="Times New Roman"/>
          <w:b/>
          <w:sz w:val="22"/>
          <w:szCs w:val="22"/>
          <w:u w:val="single"/>
        </w:rPr>
        <w:t>MARKET</w:t>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b/>
          <w:sz w:val="22"/>
          <w:szCs w:val="22"/>
          <w:u w:val="single"/>
        </w:rPr>
        <w:t>EVENT</w:t>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sz w:val="22"/>
          <w:szCs w:val="22"/>
        </w:rPr>
        <w:tab/>
        <w:t xml:space="preserve"> </w:t>
      </w:r>
      <w:r w:rsidRPr="00FA101E">
        <w:rPr>
          <w:rFonts w:ascii="Times New Roman" w:hAnsi="Times New Roman" w:cs="Times New Roman"/>
          <w:sz w:val="22"/>
          <w:szCs w:val="22"/>
        </w:rPr>
        <w:tab/>
      </w:r>
      <w:r w:rsidRPr="00FA101E">
        <w:rPr>
          <w:rFonts w:ascii="Times New Roman" w:hAnsi="Times New Roman" w:cs="Times New Roman"/>
          <w:sz w:val="22"/>
          <w:szCs w:val="22"/>
        </w:rPr>
        <w:tab/>
      </w:r>
    </w:p>
    <w:p w14:paraId="0E5953F9"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 xml:space="preserve">             Beef             </w:t>
      </w:r>
      <w:r w:rsidRPr="00FA101E">
        <w:rPr>
          <w:rFonts w:ascii="Times New Roman" w:hAnsi="Times New Roman" w:cs="Times New Roman"/>
          <w:sz w:val="22"/>
          <w:szCs w:val="22"/>
        </w:rPr>
        <w:tab/>
        <w:t xml:space="preserve">A dreadful news of the “Mad Cow” disease has sprung up </w:t>
      </w:r>
      <w:r w:rsidRPr="00FA101E">
        <w:rPr>
          <w:rFonts w:ascii="Times New Roman" w:hAnsi="Times New Roman" w:cs="Times New Roman"/>
          <w:sz w:val="22"/>
          <w:szCs w:val="22"/>
          <w:u w:val="single"/>
        </w:rPr>
        <w:t>and</w:t>
      </w:r>
      <w:r w:rsidRPr="00FA101E">
        <w:rPr>
          <w:rFonts w:ascii="Times New Roman" w:hAnsi="Times New Roman" w:cs="Times New Roman"/>
          <w:sz w:val="22"/>
          <w:szCs w:val="22"/>
        </w:rPr>
        <w:t xml:space="preserve"> the </w:t>
      </w:r>
    </w:p>
    <w:p w14:paraId="13F730C8" w14:textId="77777777" w:rsidR="00FA101E" w:rsidRPr="00FA101E" w:rsidRDefault="00FA101E" w:rsidP="00FA101E">
      <w:pPr>
        <w:pStyle w:val="ListParagraph"/>
        <w:tabs>
          <w:tab w:val="left" w:pos="-1440"/>
        </w:tabs>
        <w:jc w:val="both"/>
        <w:rPr>
          <w:rFonts w:ascii="Times New Roman" w:hAnsi="Times New Roman" w:cs="Times New Roman"/>
          <w:sz w:val="22"/>
          <w:szCs w:val="22"/>
        </w:rPr>
      </w:pPr>
      <w:r w:rsidRPr="00FA101E">
        <w:rPr>
          <w:rFonts w:ascii="Times New Roman" w:hAnsi="Times New Roman" w:cs="Times New Roman"/>
          <w:sz w:val="22"/>
          <w:szCs w:val="22"/>
        </w:rPr>
        <w:tab/>
      </w:r>
      <w:r w:rsidRPr="00FA101E">
        <w:rPr>
          <w:rFonts w:ascii="Times New Roman" w:hAnsi="Times New Roman" w:cs="Times New Roman"/>
          <w:sz w:val="22"/>
          <w:szCs w:val="22"/>
        </w:rPr>
        <w:tab/>
      </w:r>
      <w:r w:rsidRPr="00FA101E">
        <w:rPr>
          <w:rFonts w:ascii="Times New Roman" w:hAnsi="Times New Roman" w:cs="Times New Roman"/>
          <w:sz w:val="22"/>
          <w:szCs w:val="22"/>
        </w:rPr>
        <w:tab/>
      </w:r>
      <w:proofErr w:type="gramStart"/>
      <w:r w:rsidRPr="00FA101E">
        <w:rPr>
          <w:rFonts w:ascii="Times New Roman" w:hAnsi="Times New Roman" w:cs="Times New Roman"/>
          <w:sz w:val="22"/>
          <w:szCs w:val="22"/>
        </w:rPr>
        <w:t>unusual</w:t>
      </w:r>
      <w:proofErr w:type="gramEnd"/>
      <w:r w:rsidRPr="00FA101E">
        <w:rPr>
          <w:rFonts w:ascii="Times New Roman" w:hAnsi="Times New Roman" w:cs="Times New Roman"/>
          <w:sz w:val="22"/>
          <w:szCs w:val="22"/>
        </w:rPr>
        <w:t xml:space="preserve"> dry weather increases the price of hay bales.</w:t>
      </w:r>
    </w:p>
    <w:p w14:paraId="0D171A69" w14:textId="5F5BC88C" w:rsidR="00FA101E" w:rsidRDefault="00FA101E" w:rsidP="00FA101E">
      <w:pPr>
        <w:jc w:val="center"/>
        <w:rPr>
          <w:rFonts w:ascii="Times New Roman" w:hAnsi="Times New Roman" w:cs="Times New Roman"/>
          <w:b/>
          <w:sz w:val="22"/>
          <w:szCs w:val="22"/>
        </w:rPr>
      </w:pPr>
    </w:p>
    <w:p w14:paraId="5F299CC4" w14:textId="5A6FF959" w:rsidR="00FA101E" w:rsidRDefault="00FA101E" w:rsidP="00FA101E">
      <w:pPr>
        <w:jc w:val="both"/>
        <w:rPr>
          <w:rFonts w:ascii="Times New Roman" w:hAnsi="Times New Roman" w:cs="Times New Roman"/>
          <w:b/>
          <w:sz w:val="22"/>
          <w:szCs w:val="22"/>
        </w:rPr>
      </w:pPr>
    </w:p>
    <w:p w14:paraId="47A5C7B7" w14:textId="77777777" w:rsidR="005A663E" w:rsidRDefault="005A663E">
      <w:pPr>
        <w:rPr>
          <w:rFonts w:ascii="Times New Roman" w:hAnsi="Times New Roman" w:cs="Times New Roman"/>
          <w:b/>
          <w:sz w:val="22"/>
          <w:szCs w:val="22"/>
        </w:rPr>
      </w:pPr>
      <w:r>
        <w:rPr>
          <w:rFonts w:ascii="Times New Roman" w:hAnsi="Times New Roman" w:cs="Times New Roman"/>
          <w:b/>
          <w:sz w:val="22"/>
          <w:szCs w:val="22"/>
        </w:rPr>
        <w:br w:type="page"/>
      </w:r>
    </w:p>
    <w:p w14:paraId="3DEB8A80" w14:textId="76C15B2B" w:rsidR="005A663E" w:rsidRDefault="005A663E" w:rsidP="005A663E">
      <w:pPr>
        <w:jc w:val="center"/>
        <w:rPr>
          <w:b/>
          <w:sz w:val="28"/>
        </w:rPr>
      </w:pPr>
      <w:r>
        <w:rPr>
          <w:b/>
          <w:sz w:val="28"/>
        </w:rPr>
        <w:lastRenderedPageBreak/>
        <w:t xml:space="preserve">DCOBA </w:t>
      </w:r>
      <w:r w:rsidRPr="000775B7">
        <w:rPr>
          <w:b/>
          <w:sz w:val="28"/>
        </w:rPr>
        <w:t xml:space="preserve">Undergraduate Writing </w:t>
      </w:r>
      <w:r>
        <w:rPr>
          <w:b/>
          <w:sz w:val="28"/>
        </w:rPr>
        <w:t>Rubric (ECON2333)</w:t>
      </w:r>
    </w:p>
    <w:tbl>
      <w:tblPr>
        <w:tblStyle w:val="TableGrid"/>
        <w:tblpPr w:leftFromText="187" w:rightFromText="187" w:vertAnchor="text" w:horzAnchor="margin" w:tblpY="44"/>
        <w:tblOverlap w:val="never"/>
        <w:tblW w:w="5000" w:type="pct"/>
        <w:tblLook w:val="04A0" w:firstRow="1" w:lastRow="0" w:firstColumn="1" w:lastColumn="0" w:noHBand="0" w:noVBand="1"/>
      </w:tblPr>
      <w:tblGrid>
        <w:gridCol w:w="2175"/>
        <w:gridCol w:w="2138"/>
        <w:gridCol w:w="2139"/>
        <w:gridCol w:w="2139"/>
        <w:gridCol w:w="2199"/>
      </w:tblGrid>
      <w:tr w:rsidR="005A663E" w14:paraId="54A217FC" w14:textId="77777777" w:rsidTr="003C4901">
        <w:tc>
          <w:tcPr>
            <w:tcW w:w="994" w:type="pct"/>
          </w:tcPr>
          <w:p w14:paraId="102D343C" w14:textId="77777777" w:rsidR="005A663E" w:rsidRPr="00A95FBB" w:rsidRDefault="005A663E" w:rsidP="003C4901">
            <w:pPr>
              <w:rPr>
                <w:b/>
                <w:sz w:val="20"/>
                <w:szCs w:val="20"/>
              </w:rPr>
            </w:pPr>
            <w:r w:rsidRPr="00A95FBB">
              <w:rPr>
                <w:b/>
                <w:sz w:val="20"/>
                <w:szCs w:val="20"/>
              </w:rPr>
              <w:t>Criteria/Scale</w:t>
            </w:r>
          </w:p>
        </w:tc>
        <w:tc>
          <w:tcPr>
            <w:tcW w:w="994" w:type="pct"/>
          </w:tcPr>
          <w:p w14:paraId="31398C35" w14:textId="77777777" w:rsidR="005A663E" w:rsidRPr="00A95FBB" w:rsidRDefault="005A663E" w:rsidP="003C4901">
            <w:pPr>
              <w:rPr>
                <w:b/>
                <w:sz w:val="20"/>
                <w:szCs w:val="20"/>
              </w:rPr>
            </w:pPr>
            <w:r w:rsidRPr="00A95FBB">
              <w:rPr>
                <w:b/>
                <w:sz w:val="20"/>
                <w:szCs w:val="20"/>
              </w:rPr>
              <w:t>3</w:t>
            </w:r>
          </w:p>
          <w:p w14:paraId="07C49FC1" w14:textId="77777777" w:rsidR="005A663E" w:rsidRPr="00A95FBB" w:rsidRDefault="005A663E" w:rsidP="003C4901">
            <w:pPr>
              <w:rPr>
                <w:b/>
                <w:sz w:val="20"/>
                <w:szCs w:val="20"/>
              </w:rPr>
            </w:pPr>
            <w:r w:rsidRPr="00A95FBB">
              <w:rPr>
                <w:b/>
                <w:sz w:val="20"/>
                <w:szCs w:val="20"/>
              </w:rPr>
              <w:t>Exceeds Expectations</w:t>
            </w:r>
          </w:p>
        </w:tc>
        <w:tc>
          <w:tcPr>
            <w:tcW w:w="994" w:type="pct"/>
          </w:tcPr>
          <w:p w14:paraId="1D316211" w14:textId="77777777" w:rsidR="005A663E" w:rsidRPr="00A95FBB" w:rsidRDefault="005A663E" w:rsidP="003C4901">
            <w:pPr>
              <w:rPr>
                <w:b/>
                <w:sz w:val="20"/>
                <w:szCs w:val="20"/>
              </w:rPr>
            </w:pPr>
            <w:r w:rsidRPr="00A95FBB">
              <w:rPr>
                <w:b/>
                <w:sz w:val="20"/>
                <w:szCs w:val="20"/>
              </w:rPr>
              <w:t>2</w:t>
            </w:r>
          </w:p>
          <w:p w14:paraId="0A8BED70" w14:textId="77777777" w:rsidR="005A663E" w:rsidRPr="00A95FBB" w:rsidRDefault="005A663E" w:rsidP="003C4901">
            <w:pPr>
              <w:rPr>
                <w:b/>
                <w:sz w:val="20"/>
                <w:szCs w:val="20"/>
              </w:rPr>
            </w:pPr>
            <w:r w:rsidRPr="00A95FBB">
              <w:rPr>
                <w:b/>
                <w:sz w:val="20"/>
                <w:szCs w:val="20"/>
              </w:rPr>
              <w:t>Meets Expectations</w:t>
            </w:r>
          </w:p>
        </w:tc>
        <w:tc>
          <w:tcPr>
            <w:tcW w:w="994" w:type="pct"/>
          </w:tcPr>
          <w:p w14:paraId="35208B33" w14:textId="77777777" w:rsidR="005A663E" w:rsidRPr="00A95FBB" w:rsidRDefault="005A663E" w:rsidP="003C4901">
            <w:pPr>
              <w:rPr>
                <w:b/>
                <w:sz w:val="20"/>
                <w:szCs w:val="20"/>
              </w:rPr>
            </w:pPr>
            <w:r w:rsidRPr="00A95FBB">
              <w:rPr>
                <w:b/>
                <w:sz w:val="20"/>
                <w:szCs w:val="20"/>
              </w:rPr>
              <w:t>1</w:t>
            </w:r>
          </w:p>
          <w:p w14:paraId="3C88EF21" w14:textId="77777777" w:rsidR="005A663E" w:rsidRPr="00A95FBB" w:rsidRDefault="005A663E" w:rsidP="003C4901">
            <w:pPr>
              <w:rPr>
                <w:b/>
                <w:sz w:val="20"/>
                <w:szCs w:val="20"/>
              </w:rPr>
            </w:pPr>
            <w:r w:rsidRPr="00A95FBB">
              <w:rPr>
                <w:b/>
                <w:sz w:val="20"/>
                <w:szCs w:val="20"/>
              </w:rPr>
              <w:t>Needs Improvement</w:t>
            </w:r>
          </w:p>
        </w:tc>
        <w:tc>
          <w:tcPr>
            <w:tcW w:w="1022" w:type="pct"/>
          </w:tcPr>
          <w:p w14:paraId="6C4AA964" w14:textId="77777777" w:rsidR="005A663E" w:rsidRPr="000124FB" w:rsidRDefault="005A663E" w:rsidP="003C4901">
            <w:pPr>
              <w:rPr>
                <w:b/>
              </w:rPr>
            </w:pPr>
            <w:r w:rsidRPr="000124FB">
              <w:rPr>
                <w:b/>
              </w:rPr>
              <w:t>0</w:t>
            </w:r>
          </w:p>
          <w:p w14:paraId="07514A75" w14:textId="77777777" w:rsidR="005A663E" w:rsidRPr="000124FB" w:rsidRDefault="005A663E" w:rsidP="003C4901">
            <w:pPr>
              <w:rPr>
                <w:b/>
              </w:rPr>
            </w:pPr>
            <w:r w:rsidRPr="000124FB">
              <w:rPr>
                <w:b/>
              </w:rPr>
              <w:t>Inadequate</w:t>
            </w:r>
          </w:p>
        </w:tc>
      </w:tr>
      <w:tr w:rsidR="005A663E" w14:paraId="558870F4" w14:textId="77777777" w:rsidTr="003C4901">
        <w:tc>
          <w:tcPr>
            <w:tcW w:w="994" w:type="pct"/>
          </w:tcPr>
          <w:p w14:paraId="697F0233" w14:textId="77777777" w:rsidR="005A663E" w:rsidRPr="00A95FBB" w:rsidRDefault="005A663E" w:rsidP="003C4901">
            <w:pPr>
              <w:rPr>
                <w:b/>
                <w:sz w:val="20"/>
                <w:szCs w:val="20"/>
              </w:rPr>
            </w:pPr>
            <w:r w:rsidRPr="00A95FBB">
              <w:rPr>
                <w:b/>
                <w:sz w:val="20"/>
                <w:szCs w:val="20"/>
              </w:rPr>
              <w:t>Content/Information</w:t>
            </w:r>
          </w:p>
          <w:p w14:paraId="48844EB2" w14:textId="77777777" w:rsidR="005A663E" w:rsidRPr="00A95FBB" w:rsidRDefault="005A663E" w:rsidP="005A663E">
            <w:pPr>
              <w:pStyle w:val="ListParagraph"/>
              <w:numPr>
                <w:ilvl w:val="0"/>
                <w:numId w:val="23"/>
              </w:numPr>
              <w:ind w:left="180" w:hanging="180"/>
              <w:rPr>
                <w:sz w:val="20"/>
                <w:szCs w:val="20"/>
              </w:rPr>
            </w:pPr>
            <w:r w:rsidRPr="00A95FBB">
              <w:rPr>
                <w:sz w:val="20"/>
                <w:szCs w:val="20"/>
              </w:rPr>
              <w:t>Clarity of purpose</w:t>
            </w:r>
          </w:p>
          <w:p w14:paraId="16CBD949" w14:textId="77777777" w:rsidR="005A663E" w:rsidRPr="00A95FBB" w:rsidRDefault="005A663E" w:rsidP="005A663E">
            <w:pPr>
              <w:pStyle w:val="ListParagraph"/>
              <w:numPr>
                <w:ilvl w:val="0"/>
                <w:numId w:val="23"/>
              </w:numPr>
              <w:ind w:left="180" w:hanging="180"/>
              <w:rPr>
                <w:sz w:val="20"/>
                <w:szCs w:val="20"/>
              </w:rPr>
            </w:pPr>
            <w:r w:rsidRPr="00A95FBB">
              <w:rPr>
                <w:sz w:val="20"/>
                <w:szCs w:val="20"/>
              </w:rPr>
              <w:t>Critical and original thought</w:t>
            </w:r>
          </w:p>
          <w:p w14:paraId="255B7819" w14:textId="77777777" w:rsidR="005A663E" w:rsidRPr="00A95FBB" w:rsidRDefault="005A663E" w:rsidP="003C4901">
            <w:pPr>
              <w:pStyle w:val="ListParagraph"/>
              <w:ind w:left="180"/>
              <w:rPr>
                <w:sz w:val="20"/>
                <w:szCs w:val="20"/>
              </w:rPr>
            </w:pPr>
          </w:p>
        </w:tc>
        <w:tc>
          <w:tcPr>
            <w:tcW w:w="994" w:type="pct"/>
          </w:tcPr>
          <w:p w14:paraId="411B21DC" w14:textId="77777777" w:rsidR="005A663E" w:rsidRPr="00A95FBB" w:rsidRDefault="005A663E" w:rsidP="005A663E">
            <w:pPr>
              <w:pStyle w:val="ListParagraph"/>
              <w:numPr>
                <w:ilvl w:val="0"/>
                <w:numId w:val="23"/>
              </w:numPr>
              <w:ind w:left="366"/>
              <w:rPr>
                <w:sz w:val="20"/>
                <w:szCs w:val="20"/>
              </w:rPr>
            </w:pPr>
            <w:r w:rsidRPr="00A95FBB">
              <w:rPr>
                <w:sz w:val="20"/>
                <w:szCs w:val="20"/>
              </w:rPr>
              <w:t>Central idea is well developed and clarity of purpose is exhibited throughout the paper</w:t>
            </w:r>
          </w:p>
          <w:p w14:paraId="48EED967" w14:textId="77777777" w:rsidR="005A663E" w:rsidRPr="00A95FBB" w:rsidRDefault="005A663E" w:rsidP="005A663E">
            <w:pPr>
              <w:pStyle w:val="ListParagraph"/>
              <w:numPr>
                <w:ilvl w:val="0"/>
                <w:numId w:val="23"/>
              </w:numPr>
              <w:ind w:left="366"/>
              <w:rPr>
                <w:sz w:val="20"/>
                <w:szCs w:val="20"/>
              </w:rPr>
            </w:pPr>
            <w:r w:rsidRPr="00A95FBB">
              <w:rPr>
                <w:sz w:val="20"/>
                <w:szCs w:val="20"/>
              </w:rPr>
              <w:t>Abundance of evidence of critical, careful thought and analysis and/or insight</w:t>
            </w:r>
          </w:p>
          <w:p w14:paraId="0E170E27" w14:textId="77777777" w:rsidR="005A663E" w:rsidRPr="00A95FBB" w:rsidRDefault="005A663E" w:rsidP="003C4901">
            <w:pPr>
              <w:pStyle w:val="ListParagraph"/>
              <w:ind w:left="366"/>
              <w:rPr>
                <w:sz w:val="20"/>
                <w:szCs w:val="20"/>
              </w:rPr>
            </w:pPr>
          </w:p>
        </w:tc>
        <w:tc>
          <w:tcPr>
            <w:tcW w:w="994" w:type="pct"/>
          </w:tcPr>
          <w:p w14:paraId="25869775" w14:textId="77777777" w:rsidR="005A663E" w:rsidRPr="00A95FBB" w:rsidRDefault="005A663E" w:rsidP="005A663E">
            <w:pPr>
              <w:pStyle w:val="ListParagraph"/>
              <w:numPr>
                <w:ilvl w:val="0"/>
                <w:numId w:val="23"/>
              </w:numPr>
              <w:ind w:left="277" w:hanging="270"/>
              <w:rPr>
                <w:sz w:val="20"/>
                <w:szCs w:val="20"/>
              </w:rPr>
            </w:pPr>
            <w:r w:rsidRPr="00A95FBB">
              <w:rPr>
                <w:sz w:val="20"/>
                <w:szCs w:val="20"/>
              </w:rPr>
              <w:t>Central idea and clarity of purpose are generally evident throughout the essay</w:t>
            </w:r>
          </w:p>
          <w:p w14:paraId="376D1A34" w14:textId="77777777" w:rsidR="005A663E" w:rsidRPr="00A95FBB" w:rsidRDefault="005A663E" w:rsidP="005A663E">
            <w:pPr>
              <w:pStyle w:val="ListParagraph"/>
              <w:numPr>
                <w:ilvl w:val="0"/>
                <w:numId w:val="23"/>
              </w:numPr>
              <w:ind w:left="277" w:hanging="270"/>
              <w:rPr>
                <w:sz w:val="20"/>
                <w:szCs w:val="20"/>
              </w:rPr>
            </w:pPr>
            <w:r w:rsidRPr="00A95FBB">
              <w:rPr>
                <w:sz w:val="20"/>
                <w:szCs w:val="20"/>
              </w:rPr>
              <w:t>Evidence of critical, careful thought and analysis and/or insight</w:t>
            </w:r>
          </w:p>
          <w:p w14:paraId="6F93074B" w14:textId="77777777" w:rsidR="005A663E" w:rsidRPr="00A95FBB" w:rsidRDefault="005A663E" w:rsidP="003C4901">
            <w:pPr>
              <w:pStyle w:val="ListParagraph"/>
              <w:ind w:left="277"/>
              <w:rPr>
                <w:sz w:val="20"/>
                <w:szCs w:val="20"/>
              </w:rPr>
            </w:pPr>
          </w:p>
        </w:tc>
        <w:tc>
          <w:tcPr>
            <w:tcW w:w="994" w:type="pct"/>
          </w:tcPr>
          <w:p w14:paraId="768BB03E" w14:textId="77777777" w:rsidR="005A663E" w:rsidRPr="00A95FBB" w:rsidRDefault="005A663E" w:rsidP="005A663E">
            <w:pPr>
              <w:pStyle w:val="ListParagraph"/>
              <w:numPr>
                <w:ilvl w:val="0"/>
                <w:numId w:val="23"/>
              </w:numPr>
              <w:ind w:left="330" w:hanging="270"/>
              <w:rPr>
                <w:sz w:val="20"/>
                <w:szCs w:val="20"/>
              </w:rPr>
            </w:pPr>
            <w:r w:rsidRPr="00A95FBB">
              <w:rPr>
                <w:sz w:val="20"/>
                <w:szCs w:val="20"/>
              </w:rPr>
              <w:t>The central idea is expressed though it may be vague or too broad; Some sense of purpose is maintained throughout the essay</w:t>
            </w:r>
          </w:p>
          <w:p w14:paraId="67F53F38" w14:textId="77777777" w:rsidR="005A663E" w:rsidRPr="00A95FBB" w:rsidRDefault="005A663E" w:rsidP="005A663E">
            <w:pPr>
              <w:pStyle w:val="ListParagraph"/>
              <w:numPr>
                <w:ilvl w:val="0"/>
                <w:numId w:val="23"/>
              </w:numPr>
              <w:ind w:left="330" w:hanging="270"/>
              <w:rPr>
                <w:sz w:val="20"/>
                <w:szCs w:val="20"/>
              </w:rPr>
            </w:pPr>
            <w:r w:rsidRPr="00A95FBB">
              <w:rPr>
                <w:sz w:val="20"/>
                <w:szCs w:val="20"/>
              </w:rPr>
              <w:t>Some evidence of critical, careful thought and analysis and/or insight</w:t>
            </w:r>
          </w:p>
          <w:p w14:paraId="46873B8F" w14:textId="77777777" w:rsidR="005A663E" w:rsidRPr="00A95FBB" w:rsidRDefault="005A663E" w:rsidP="003C4901">
            <w:pPr>
              <w:pStyle w:val="ListParagraph"/>
              <w:ind w:left="330"/>
              <w:rPr>
                <w:sz w:val="20"/>
                <w:szCs w:val="20"/>
              </w:rPr>
            </w:pPr>
          </w:p>
        </w:tc>
        <w:tc>
          <w:tcPr>
            <w:tcW w:w="1022" w:type="pct"/>
          </w:tcPr>
          <w:p w14:paraId="4D04AC39" w14:textId="77777777" w:rsidR="005A663E" w:rsidRDefault="005A663E" w:rsidP="005A663E">
            <w:pPr>
              <w:pStyle w:val="ListParagraph"/>
              <w:numPr>
                <w:ilvl w:val="0"/>
                <w:numId w:val="23"/>
              </w:numPr>
              <w:ind w:left="361" w:hanging="270"/>
            </w:pPr>
            <w:r>
              <w:t>Central idea and clarity of purpose are absent or incompletely expressed and maintained</w:t>
            </w:r>
          </w:p>
          <w:p w14:paraId="474FE74A" w14:textId="77777777" w:rsidR="005A663E" w:rsidRDefault="005A663E" w:rsidP="005A663E">
            <w:pPr>
              <w:pStyle w:val="ListParagraph"/>
              <w:numPr>
                <w:ilvl w:val="0"/>
                <w:numId w:val="23"/>
              </w:numPr>
              <w:ind w:left="361" w:hanging="270"/>
            </w:pPr>
            <w:r>
              <w:t>Little or no evidence of critical, careful thought or analysis and/or insight</w:t>
            </w:r>
          </w:p>
          <w:p w14:paraId="5F68E0E4" w14:textId="77777777" w:rsidR="005A663E" w:rsidRDefault="005A663E" w:rsidP="003C4901">
            <w:pPr>
              <w:pStyle w:val="ListParagraph"/>
              <w:ind w:left="361"/>
            </w:pPr>
          </w:p>
        </w:tc>
      </w:tr>
      <w:tr w:rsidR="005A663E" w14:paraId="65EF3701" w14:textId="77777777" w:rsidTr="003C4901">
        <w:tc>
          <w:tcPr>
            <w:tcW w:w="994" w:type="pct"/>
          </w:tcPr>
          <w:p w14:paraId="6E623095" w14:textId="77777777" w:rsidR="005A663E" w:rsidRPr="00A95FBB" w:rsidRDefault="005A663E" w:rsidP="003C4901">
            <w:pPr>
              <w:rPr>
                <w:b/>
                <w:sz w:val="20"/>
                <w:szCs w:val="20"/>
              </w:rPr>
            </w:pPr>
            <w:r w:rsidRPr="00A95FBB">
              <w:rPr>
                <w:b/>
                <w:sz w:val="20"/>
                <w:szCs w:val="20"/>
              </w:rPr>
              <w:t>Language</w:t>
            </w:r>
          </w:p>
          <w:p w14:paraId="47EEAC34" w14:textId="77777777" w:rsidR="005A663E" w:rsidRPr="00A95FBB" w:rsidRDefault="005A663E" w:rsidP="005A663E">
            <w:pPr>
              <w:pStyle w:val="ListParagraph"/>
              <w:numPr>
                <w:ilvl w:val="0"/>
                <w:numId w:val="22"/>
              </w:numPr>
              <w:ind w:left="270" w:hanging="270"/>
              <w:rPr>
                <w:sz w:val="20"/>
                <w:szCs w:val="20"/>
              </w:rPr>
            </w:pPr>
            <w:r w:rsidRPr="00A95FBB">
              <w:rPr>
                <w:sz w:val="20"/>
                <w:szCs w:val="20"/>
              </w:rPr>
              <w:t>Vocabulary; use of vocabulary</w:t>
            </w:r>
          </w:p>
          <w:p w14:paraId="2A512C45" w14:textId="77777777" w:rsidR="005A663E" w:rsidRPr="00A95FBB" w:rsidRDefault="005A663E" w:rsidP="003C4901">
            <w:pPr>
              <w:pStyle w:val="ListParagraph"/>
              <w:ind w:left="270"/>
              <w:rPr>
                <w:sz w:val="20"/>
                <w:szCs w:val="20"/>
              </w:rPr>
            </w:pPr>
          </w:p>
        </w:tc>
        <w:tc>
          <w:tcPr>
            <w:tcW w:w="994" w:type="pct"/>
          </w:tcPr>
          <w:p w14:paraId="071C23B1" w14:textId="77777777" w:rsidR="005A663E" w:rsidRPr="00A95FBB" w:rsidRDefault="005A663E" w:rsidP="005A663E">
            <w:pPr>
              <w:pStyle w:val="ListParagraph"/>
              <w:numPr>
                <w:ilvl w:val="0"/>
                <w:numId w:val="22"/>
              </w:numPr>
              <w:ind w:left="366"/>
              <w:rPr>
                <w:sz w:val="20"/>
                <w:szCs w:val="20"/>
              </w:rPr>
            </w:pPr>
            <w:r w:rsidRPr="00A95FBB">
              <w:rPr>
                <w:sz w:val="20"/>
                <w:szCs w:val="20"/>
              </w:rPr>
              <w:t>Vocabulary is sophisticated and correct as are sentences which vary in structure and length</w:t>
            </w:r>
          </w:p>
          <w:p w14:paraId="5D9201DC" w14:textId="77777777" w:rsidR="005A663E" w:rsidRPr="00A95FBB" w:rsidRDefault="005A663E" w:rsidP="005A663E">
            <w:pPr>
              <w:pStyle w:val="ListParagraph"/>
              <w:numPr>
                <w:ilvl w:val="0"/>
                <w:numId w:val="22"/>
              </w:numPr>
              <w:ind w:left="366"/>
              <w:rPr>
                <w:sz w:val="20"/>
                <w:szCs w:val="20"/>
              </w:rPr>
            </w:pPr>
            <w:r w:rsidRPr="00A95FBB">
              <w:rPr>
                <w:sz w:val="20"/>
                <w:szCs w:val="20"/>
              </w:rPr>
              <w:t>Uses and manipulates subject specific vocabulary for effect</w:t>
            </w:r>
          </w:p>
          <w:p w14:paraId="455E367A" w14:textId="77777777" w:rsidR="005A663E" w:rsidRPr="00A95FBB" w:rsidRDefault="005A663E" w:rsidP="003C4901">
            <w:pPr>
              <w:pStyle w:val="ListParagraph"/>
              <w:ind w:left="366"/>
              <w:rPr>
                <w:sz w:val="20"/>
                <w:szCs w:val="20"/>
              </w:rPr>
            </w:pPr>
          </w:p>
        </w:tc>
        <w:tc>
          <w:tcPr>
            <w:tcW w:w="994" w:type="pct"/>
          </w:tcPr>
          <w:p w14:paraId="4A5CD331" w14:textId="77777777" w:rsidR="005A663E" w:rsidRPr="00A95FBB" w:rsidRDefault="005A663E" w:rsidP="005A663E">
            <w:pPr>
              <w:pStyle w:val="ListParagraph"/>
              <w:numPr>
                <w:ilvl w:val="0"/>
                <w:numId w:val="22"/>
              </w:numPr>
              <w:ind w:left="277" w:hanging="270"/>
              <w:rPr>
                <w:sz w:val="20"/>
                <w:szCs w:val="20"/>
              </w:rPr>
            </w:pPr>
            <w:r w:rsidRPr="00A95FBB">
              <w:rPr>
                <w:sz w:val="20"/>
                <w:szCs w:val="20"/>
              </w:rPr>
              <w:t>Vocabulary is varied, specific and appropriate</w:t>
            </w:r>
          </w:p>
          <w:p w14:paraId="661ED5B7" w14:textId="77777777" w:rsidR="005A663E" w:rsidRPr="00A95FBB" w:rsidRDefault="005A663E" w:rsidP="005A663E">
            <w:pPr>
              <w:pStyle w:val="ListParagraph"/>
              <w:numPr>
                <w:ilvl w:val="0"/>
                <w:numId w:val="22"/>
              </w:numPr>
              <w:ind w:left="277" w:hanging="270"/>
              <w:rPr>
                <w:sz w:val="20"/>
                <w:szCs w:val="20"/>
              </w:rPr>
            </w:pPr>
            <w:r w:rsidRPr="00A95FBB">
              <w:rPr>
                <w:sz w:val="20"/>
                <w:szCs w:val="20"/>
              </w:rPr>
              <w:t>Frequently uses subject specific vocabulary correctly</w:t>
            </w:r>
          </w:p>
          <w:p w14:paraId="47F9C24B" w14:textId="77777777" w:rsidR="005A663E" w:rsidRPr="00A95FBB" w:rsidRDefault="005A663E" w:rsidP="003C4901">
            <w:pPr>
              <w:ind w:left="7"/>
              <w:rPr>
                <w:sz w:val="20"/>
                <w:szCs w:val="20"/>
              </w:rPr>
            </w:pPr>
          </w:p>
        </w:tc>
        <w:tc>
          <w:tcPr>
            <w:tcW w:w="994" w:type="pct"/>
          </w:tcPr>
          <w:p w14:paraId="539F97E7" w14:textId="77777777" w:rsidR="005A663E" w:rsidRPr="00A95FBB" w:rsidRDefault="005A663E" w:rsidP="005A663E">
            <w:pPr>
              <w:pStyle w:val="ListParagraph"/>
              <w:numPr>
                <w:ilvl w:val="0"/>
                <w:numId w:val="22"/>
              </w:numPr>
              <w:ind w:left="330" w:hanging="270"/>
              <w:rPr>
                <w:sz w:val="20"/>
                <w:szCs w:val="20"/>
              </w:rPr>
            </w:pPr>
            <w:r w:rsidRPr="00A95FBB">
              <w:rPr>
                <w:sz w:val="20"/>
                <w:szCs w:val="20"/>
              </w:rPr>
              <w:t>Vocabulary is used properly though sentences may be simple</w:t>
            </w:r>
          </w:p>
          <w:p w14:paraId="2C935EE6" w14:textId="77777777" w:rsidR="005A663E" w:rsidRPr="00A95FBB" w:rsidRDefault="005A663E" w:rsidP="005A663E">
            <w:pPr>
              <w:pStyle w:val="ListParagraph"/>
              <w:numPr>
                <w:ilvl w:val="0"/>
                <w:numId w:val="22"/>
              </w:numPr>
              <w:ind w:left="330" w:hanging="270"/>
              <w:rPr>
                <w:sz w:val="20"/>
                <w:szCs w:val="20"/>
              </w:rPr>
            </w:pPr>
            <w:r w:rsidRPr="00A95FBB">
              <w:rPr>
                <w:sz w:val="20"/>
                <w:szCs w:val="20"/>
              </w:rPr>
              <w:t>Infrequently uses subject specific vocabulary correctly</w:t>
            </w:r>
          </w:p>
          <w:p w14:paraId="2CAC5933" w14:textId="77777777" w:rsidR="005A663E" w:rsidRPr="00A95FBB" w:rsidRDefault="005A663E" w:rsidP="003C4901">
            <w:pPr>
              <w:rPr>
                <w:sz w:val="20"/>
                <w:szCs w:val="20"/>
              </w:rPr>
            </w:pPr>
          </w:p>
        </w:tc>
        <w:tc>
          <w:tcPr>
            <w:tcW w:w="1022" w:type="pct"/>
          </w:tcPr>
          <w:p w14:paraId="6AE6C37B" w14:textId="77777777" w:rsidR="005A663E" w:rsidRDefault="005A663E" w:rsidP="005A663E">
            <w:pPr>
              <w:pStyle w:val="ListParagraph"/>
              <w:numPr>
                <w:ilvl w:val="0"/>
                <w:numId w:val="22"/>
              </w:numPr>
              <w:ind w:left="361" w:hanging="270"/>
            </w:pPr>
            <w:r>
              <w:t>Vocabulary is unsophisticated, not used properly in very simple sentences</w:t>
            </w:r>
          </w:p>
          <w:p w14:paraId="31E62A3D" w14:textId="77777777" w:rsidR="005A663E" w:rsidRDefault="005A663E" w:rsidP="005A663E">
            <w:pPr>
              <w:pStyle w:val="ListParagraph"/>
              <w:numPr>
                <w:ilvl w:val="0"/>
                <w:numId w:val="22"/>
              </w:numPr>
              <w:ind w:left="361" w:hanging="270"/>
            </w:pPr>
            <w:r>
              <w:t>Uses subject specific vocabulary too sparingly</w:t>
            </w:r>
          </w:p>
        </w:tc>
      </w:tr>
      <w:tr w:rsidR="005A663E" w14:paraId="6914D33E" w14:textId="77777777" w:rsidTr="003C4901">
        <w:tc>
          <w:tcPr>
            <w:tcW w:w="994" w:type="pct"/>
          </w:tcPr>
          <w:p w14:paraId="251E2131" w14:textId="77777777" w:rsidR="005A663E" w:rsidRPr="00A95FBB" w:rsidRDefault="005A663E" w:rsidP="003C4901">
            <w:pPr>
              <w:rPr>
                <w:b/>
                <w:sz w:val="20"/>
                <w:szCs w:val="20"/>
              </w:rPr>
            </w:pPr>
            <w:r w:rsidRPr="00A95FBB">
              <w:rPr>
                <w:b/>
                <w:sz w:val="20"/>
                <w:szCs w:val="20"/>
              </w:rPr>
              <w:t>Grammar/mechanics</w:t>
            </w:r>
          </w:p>
          <w:p w14:paraId="0FEC29FF" w14:textId="77777777" w:rsidR="005A663E" w:rsidRPr="00A95FBB" w:rsidRDefault="005A663E" w:rsidP="005A663E">
            <w:pPr>
              <w:pStyle w:val="ListParagraph"/>
              <w:numPr>
                <w:ilvl w:val="0"/>
                <w:numId w:val="21"/>
              </w:numPr>
              <w:ind w:left="180" w:hanging="180"/>
              <w:rPr>
                <w:sz w:val="20"/>
                <w:szCs w:val="20"/>
              </w:rPr>
            </w:pPr>
            <w:r w:rsidRPr="00A95FBB">
              <w:rPr>
                <w:sz w:val="20"/>
                <w:szCs w:val="20"/>
              </w:rPr>
              <w:t>Sentence Structure</w:t>
            </w:r>
          </w:p>
          <w:p w14:paraId="7213E344" w14:textId="77777777" w:rsidR="005A663E" w:rsidRPr="00A95FBB" w:rsidRDefault="005A663E" w:rsidP="005A663E">
            <w:pPr>
              <w:pStyle w:val="ListParagraph"/>
              <w:numPr>
                <w:ilvl w:val="0"/>
                <w:numId w:val="21"/>
              </w:numPr>
              <w:ind w:left="180" w:hanging="180"/>
              <w:rPr>
                <w:sz w:val="20"/>
                <w:szCs w:val="20"/>
              </w:rPr>
            </w:pPr>
            <w:r w:rsidRPr="00A95FBB">
              <w:rPr>
                <w:sz w:val="20"/>
                <w:szCs w:val="20"/>
              </w:rPr>
              <w:t>Punctuation/</w:t>
            </w:r>
          </w:p>
          <w:p w14:paraId="00029A6C" w14:textId="77777777" w:rsidR="005A663E" w:rsidRPr="00A95FBB" w:rsidRDefault="005A663E" w:rsidP="003C4901">
            <w:pPr>
              <w:pStyle w:val="ListParagraph"/>
              <w:ind w:left="180" w:hanging="180"/>
              <w:rPr>
                <w:sz w:val="20"/>
                <w:szCs w:val="20"/>
              </w:rPr>
            </w:pPr>
            <w:r w:rsidRPr="00A95FBB">
              <w:rPr>
                <w:sz w:val="20"/>
                <w:szCs w:val="20"/>
              </w:rPr>
              <w:t>mechanics</w:t>
            </w:r>
          </w:p>
        </w:tc>
        <w:tc>
          <w:tcPr>
            <w:tcW w:w="994" w:type="pct"/>
          </w:tcPr>
          <w:p w14:paraId="7EEAD84E" w14:textId="77777777" w:rsidR="005A663E" w:rsidRPr="00A95FBB" w:rsidRDefault="005A663E" w:rsidP="005A663E">
            <w:pPr>
              <w:pStyle w:val="ListParagraph"/>
              <w:numPr>
                <w:ilvl w:val="0"/>
                <w:numId w:val="21"/>
              </w:numPr>
              <w:ind w:left="366"/>
              <w:rPr>
                <w:sz w:val="20"/>
                <w:szCs w:val="20"/>
              </w:rPr>
            </w:pPr>
            <w:r w:rsidRPr="00A95FBB">
              <w:rPr>
                <w:sz w:val="20"/>
                <w:szCs w:val="20"/>
              </w:rPr>
              <w:t>Manipulates complex sentences for effect/impact</w:t>
            </w:r>
          </w:p>
          <w:p w14:paraId="12791596" w14:textId="77777777" w:rsidR="005A663E" w:rsidRPr="00A95FBB" w:rsidRDefault="005A663E" w:rsidP="005A663E">
            <w:pPr>
              <w:pStyle w:val="ListParagraph"/>
              <w:numPr>
                <w:ilvl w:val="0"/>
                <w:numId w:val="21"/>
              </w:numPr>
              <w:ind w:left="366"/>
              <w:rPr>
                <w:sz w:val="20"/>
                <w:szCs w:val="20"/>
              </w:rPr>
            </w:pPr>
            <w:r w:rsidRPr="00A95FBB">
              <w:rPr>
                <w:sz w:val="20"/>
                <w:szCs w:val="20"/>
              </w:rPr>
              <w:t>No punctuation or mechanical errors</w:t>
            </w:r>
          </w:p>
        </w:tc>
        <w:tc>
          <w:tcPr>
            <w:tcW w:w="994" w:type="pct"/>
          </w:tcPr>
          <w:p w14:paraId="4A3DD676" w14:textId="77777777" w:rsidR="005A663E" w:rsidRPr="00A95FBB" w:rsidRDefault="005A663E" w:rsidP="005A663E">
            <w:pPr>
              <w:pStyle w:val="ListParagraph"/>
              <w:numPr>
                <w:ilvl w:val="0"/>
                <w:numId w:val="21"/>
              </w:numPr>
              <w:ind w:left="277" w:hanging="270"/>
              <w:rPr>
                <w:sz w:val="20"/>
                <w:szCs w:val="20"/>
              </w:rPr>
            </w:pPr>
            <w:r w:rsidRPr="00A95FBB">
              <w:rPr>
                <w:sz w:val="20"/>
                <w:szCs w:val="20"/>
              </w:rPr>
              <w:t>Uses complex sentences</w:t>
            </w:r>
          </w:p>
          <w:p w14:paraId="415944D5" w14:textId="77777777" w:rsidR="005A663E" w:rsidRPr="00A95FBB" w:rsidRDefault="005A663E" w:rsidP="005A663E">
            <w:pPr>
              <w:pStyle w:val="ListParagraph"/>
              <w:numPr>
                <w:ilvl w:val="0"/>
                <w:numId w:val="21"/>
              </w:numPr>
              <w:ind w:left="277" w:hanging="270"/>
              <w:rPr>
                <w:sz w:val="20"/>
                <w:szCs w:val="20"/>
              </w:rPr>
            </w:pPr>
            <w:r w:rsidRPr="00A95FBB">
              <w:rPr>
                <w:sz w:val="20"/>
                <w:szCs w:val="20"/>
              </w:rPr>
              <w:t>Few punctuation or mechanical errors</w:t>
            </w:r>
          </w:p>
        </w:tc>
        <w:tc>
          <w:tcPr>
            <w:tcW w:w="994" w:type="pct"/>
          </w:tcPr>
          <w:p w14:paraId="18B282A9" w14:textId="77777777" w:rsidR="005A663E" w:rsidRPr="00A95FBB" w:rsidRDefault="005A663E" w:rsidP="005A663E">
            <w:pPr>
              <w:pStyle w:val="ListParagraph"/>
              <w:numPr>
                <w:ilvl w:val="0"/>
                <w:numId w:val="21"/>
              </w:numPr>
              <w:ind w:left="330" w:hanging="270"/>
              <w:rPr>
                <w:sz w:val="20"/>
                <w:szCs w:val="20"/>
              </w:rPr>
            </w:pPr>
            <w:r w:rsidRPr="00A95FBB">
              <w:rPr>
                <w:sz w:val="20"/>
                <w:szCs w:val="20"/>
              </w:rPr>
              <w:t>Uses compound sentences</w:t>
            </w:r>
          </w:p>
          <w:p w14:paraId="134B5AB9" w14:textId="77777777" w:rsidR="005A663E" w:rsidRPr="00A95FBB" w:rsidRDefault="005A663E" w:rsidP="005A663E">
            <w:pPr>
              <w:pStyle w:val="ListParagraph"/>
              <w:numPr>
                <w:ilvl w:val="0"/>
                <w:numId w:val="21"/>
              </w:numPr>
              <w:ind w:left="330" w:hanging="270"/>
              <w:rPr>
                <w:sz w:val="20"/>
                <w:szCs w:val="20"/>
              </w:rPr>
            </w:pPr>
            <w:r w:rsidRPr="00A95FBB">
              <w:rPr>
                <w:sz w:val="20"/>
                <w:szCs w:val="20"/>
              </w:rPr>
              <w:t>Too many punctuation and/or mechanical errors</w:t>
            </w:r>
          </w:p>
        </w:tc>
        <w:tc>
          <w:tcPr>
            <w:tcW w:w="1022" w:type="pct"/>
          </w:tcPr>
          <w:p w14:paraId="4CE43011" w14:textId="77777777" w:rsidR="005A663E" w:rsidRDefault="005A663E" w:rsidP="005A663E">
            <w:pPr>
              <w:pStyle w:val="ListParagraph"/>
              <w:numPr>
                <w:ilvl w:val="0"/>
                <w:numId w:val="21"/>
              </w:numPr>
              <w:ind w:left="361" w:hanging="270"/>
            </w:pPr>
            <w:r>
              <w:t>Uses simple sentences</w:t>
            </w:r>
          </w:p>
        </w:tc>
      </w:tr>
    </w:tbl>
    <w:p w14:paraId="5EF8CDE9" w14:textId="77777777" w:rsidR="005A663E" w:rsidRDefault="005A663E" w:rsidP="005A663E">
      <w:pPr>
        <w:sectPr w:rsidR="005A663E" w:rsidSect="005A663E">
          <w:pgSz w:w="12240" w:h="15840" w:code="1"/>
          <w:pgMar w:top="720" w:right="720" w:bottom="720" w:left="720" w:header="720" w:footer="720" w:gutter="0"/>
          <w:cols w:space="720"/>
          <w:docGrid w:linePitch="326"/>
        </w:sectPr>
      </w:pPr>
    </w:p>
    <w:p w14:paraId="14BDA5A0" w14:textId="0A003C10" w:rsidR="00FA101E" w:rsidRDefault="00FA101E">
      <w:pPr>
        <w:rPr>
          <w:rFonts w:ascii="Times New Roman" w:hAnsi="Times New Roman" w:cs="Times New Roman"/>
          <w:b/>
          <w:sz w:val="22"/>
          <w:szCs w:val="22"/>
        </w:rPr>
      </w:pPr>
    </w:p>
    <w:p w14:paraId="4A5CF8FF" w14:textId="4F2907C1"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ECON2333, Macroeconomic Principles</w:t>
      </w:r>
    </w:p>
    <w:p w14:paraId="6BC93A15" w14:textId="77777777" w:rsidR="00FA101E" w:rsidRPr="00FA101E" w:rsidRDefault="00FA101E" w:rsidP="00FA101E">
      <w:pPr>
        <w:jc w:val="center"/>
        <w:rPr>
          <w:rFonts w:ascii="Times New Roman" w:hAnsi="Times New Roman" w:cs="Times New Roman"/>
          <w:sz w:val="22"/>
          <w:szCs w:val="22"/>
        </w:rPr>
      </w:pPr>
    </w:p>
    <w:p w14:paraId="21C6239A"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Attachment C</w:t>
      </w:r>
    </w:p>
    <w:p w14:paraId="49509B0B" w14:textId="77777777" w:rsidR="00FA101E" w:rsidRPr="00FA101E" w:rsidRDefault="00FA101E" w:rsidP="00FA101E">
      <w:pPr>
        <w:jc w:val="center"/>
        <w:rPr>
          <w:rFonts w:ascii="Times New Roman" w:hAnsi="Times New Roman" w:cs="Times New Roman"/>
          <w:sz w:val="22"/>
          <w:szCs w:val="22"/>
        </w:rPr>
      </w:pPr>
    </w:p>
    <w:p w14:paraId="3458D581"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4F038DE7" w14:textId="77777777" w:rsidR="00FA101E" w:rsidRPr="00FA101E" w:rsidRDefault="00FA101E" w:rsidP="00FA101E">
      <w:pPr>
        <w:jc w:val="center"/>
        <w:rPr>
          <w:rFonts w:ascii="Times New Roman" w:hAnsi="Times New Roman" w:cs="Times New Roman"/>
          <w:sz w:val="22"/>
          <w:szCs w:val="22"/>
        </w:rPr>
      </w:pPr>
      <w:proofErr w:type="gramStart"/>
      <w:r w:rsidRPr="00FA101E">
        <w:rPr>
          <w:rFonts w:ascii="Times New Roman" w:hAnsi="Times New Roman" w:cs="Times New Roman"/>
          <w:sz w:val="22"/>
          <w:szCs w:val="22"/>
        </w:rPr>
        <w:t>for</w:t>
      </w:r>
      <w:proofErr w:type="gramEnd"/>
      <w:r w:rsidRPr="00FA101E">
        <w:rPr>
          <w:rFonts w:ascii="Times New Roman" w:hAnsi="Times New Roman" w:cs="Times New Roman"/>
          <w:sz w:val="22"/>
          <w:szCs w:val="22"/>
        </w:rPr>
        <w:t xml:space="preserve"> the Assessment for Empirical and Quantitative Skills</w:t>
      </w:r>
    </w:p>
    <w:p w14:paraId="5667C12A" w14:textId="77777777" w:rsidR="00FA101E" w:rsidRPr="00FA101E" w:rsidRDefault="00FA101E" w:rsidP="00FA101E">
      <w:pPr>
        <w:rPr>
          <w:rFonts w:ascii="Times New Roman" w:hAnsi="Times New Roman" w:cs="Times New Roman"/>
          <w:sz w:val="22"/>
          <w:szCs w:val="22"/>
        </w:rPr>
      </w:pPr>
    </w:p>
    <w:p w14:paraId="656A57D3"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Selection Criteria:</w:t>
      </w:r>
    </w:p>
    <w:p w14:paraId="3BB82540" w14:textId="77777777" w:rsidR="00FA101E" w:rsidRPr="00FA101E" w:rsidRDefault="00FA101E" w:rsidP="00FA101E">
      <w:pPr>
        <w:pStyle w:val="ListParagraph"/>
        <w:numPr>
          <w:ilvl w:val="1"/>
          <w:numId w:val="24"/>
        </w:numPr>
        <w:rPr>
          <w:rFonts w:ascii="Times New Roman" w:hAnsi="Times New Roman" w:cs="Times New Roman"/>
          <w:sz w:val="22"/>
          <w:szCs w:val="22"/>
        </w:rPr>
      </w:pPr>
      <w:r w:rsidRPr="00FA101E">
        <w:rPr>
          <w:rFonts w:ascii="Times New Roman" w:hAnsi="Times New Roman" w:cs="Times New Roman"/>
          <w:sz w:val="22"/>
          <w:szCs w:val="22"/>
        </w:rPr>
        <w:t>The question is selected based on one of AACU Quantitative Literacy VALUE Rubric (Interpretation, Representation, Calculation, and/or communication)</w:t>
      </w:r>
    </w:p>
    <w:p w14:paraId="2279DBCC" w14:textId="77777777" w:rsidR="00FA101E" w:rsidRPr="00FA101E" w:rsidRDefault="00FA101E" w:rsidP="00FA101E">
      <w:pPr>
        <w:pStyle w:val="ListParagraph"/>
        <w:numPr>
          <w:ilvl w:val="1"/>
          <w:numId w:val="24"/>
        </w:numPr>
        <w:rPr>
          <w:rFonts w:ascii="Times New Roman" w:hAnsi="Times New Roman" w:cs="Times New Roman"/>
          <w:sz w:val="22"/>
          <w:szCs w:val="22"/>
        </w:rPr>
      </w:pPr>
      <w:r w:rsidRPr="00FA101E">
        <w:rPr>
          <w:rFonts w:ascii="Times New Roman" w:hAnsi="Times New Roman" w:cs="Times New Roman"/>
          <w:sz w:val="22"/>
          <w:szCs w:val="22"/>
        </w:rPr>
        <w:t>Does the answer to the question requires economic reasoning?</w:t>
      </w:r>
    </w:p>
    <w:p w14:paraId="37F1E8E4" w14:textId="77777777" w:rsidR="00FA101E" w:rsidRPr="00FA101E" w:rsidRDefault="00FA101E" w:rsidP="00FA101E">
      <w:pPr>
        <w:rPr>
          <w:rFonts w:ascii="Times New Roman" w:hAnsi="Times New Roman" w:cs="Times New Roman"/>
          <w:sz w:val="22"/>
          <w:szCs w:val="22"/>
        </w:rPr>
      </w:pPr>
    </w:p>
    <w:p w14:paraId="56804D1E"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131B4D05" w14:textId="77777777" w:rsidR="00FA101E" w:rsidRPr="00FA101E" w:rsidRDefault="00FA101E" w:rsidP="00FA101E">
      <w:pPr>
        <w:rPr>
          <w:rFonts w:ascii="Times New Roman" w:hAnsi="Times New Roman" w:cs="Times New Roman"/>
          <w:sz w:val="22"/>
          <w:szCs w:val="22"/>
        </w:rPr>
      </w:pPr>
    </w:p>
    <w:p w14:paraId="1966797B"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1.  Assume the U.S. population is 300 million.  If the working age population is 240 </w:t>
      </w:r>
    </w:p>
    <w:p w14:paraId="0B4F3429"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million</w:t>
      </w:r>
      <w:proofErr w:type="gramEnd"/>
      <w:r w:rsidRPr="00FA101E">
        <w:rPr>
          <w:rFonts w:ascii="Times New Roman" w:hAnsi="Times New Roman" w:cs="Times New Roman"/>
          <w:sz w:val="22"/>
          <w:szCs w:val="22"/>
        </w:rPr>
        <w:t xml:space="preserve">, 150 million are employed, and 6 million are unemployed, what is the size of </w:t>
      </w:r>
    </w:p>
    <w:p w14:paraId="7890BF84"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the</w:t>
      </w:r>
      <w:proofErr w:type="gramEnd"/>
      <w:r w:rsidRPr="00FA101E">
        <w:rPr>
          <w:rFonts w:ascii="Times New Roman" w:hAnsi="Times New Roman" w:cs="Times New Roman"/>
          <w:sz w:val="22"/>
          <w:szCs w:val="22"/>
        </w:rPr>
        <w:t xml:space="preserve"> labor force?</w:t>
      </w:r>
    </w:p>
    <w:p w14:paraId="641014C0" w14:textId="77777777" w:rsidR="00FA101E" w:rsidRPr="00FA101E" w:rsidRDefault="00FA101E" w:rsidP="00FA101E">
      <w:pPr>
        <w:pStyle w:val="ListParagraph"/>
        <w:numPr>
          <w:ilvl w:val="0"/>
          <w:numId w:val="31"/>
        </w:numPr>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300 million.</w:t>
      </w:r>
      <w:proofErr w:type="gramEnd"/>
    </w:p>
    <w:p w14:paraId="57F8F5DF" w14:textId="77777777" w:rsidR="00FA101E" w:rsidRPr="00FA101E" w:rsidRDefault="00FA101E" w:rsidP="00FA101E">
      <w:pPr>
        <w:pStyle w:val="ListParagraph"/>
        <w:numPr>
          <w:ilvl w:val="0"/>
          <w:numId w:val="31"/>
        </w:numPr>
        <w:rPr>
          <w:rFonts w:ascii="Times New Roman" w:hAnsi="Times New Roman" w:cs="Times New Roman"/>
          <w:sz w:val="22"/>
          <w:szCs w:val="22"/>
        </w:rPr>
      </w:pPr>
      <w:proofErr w:type="gramStart"/>
      <w:r w:rsidRPr="00FA101E">
        <w:rPr>
          <w:rFonts w:ascii="Times New Roman" w:hAnsi="Times New Roman" w:cs="Times New Roman"/>
          <w:sz w:val="22"/>
          <w:szCs w:val="22"/>
        </w:rPr>
        <w:t>240 million.</w:t>
      </w:r>
      <w:proofErr w:type="gramEnd"/>
    </w:p>
    <w:p w14:paraId="04FD49FA" w14:textId="77777777" w:rsidR="00FA101E" w:rsidRPr="00FA101E" w:rsidRDefault="00FA101E" w:rsidP="00FA101E">
      <w:pPr>
        <w:pStyle w:val="ListParagraph"/>
        <w:numPr>
          <w:ilvl w:val="0"/>
          <w:numId w:val="31"/>
        </w:numPr>
        <w:rPr>
          <w:rFonts w:ascii="Times New Roman" w:hAnsi="Times New Roman" w:cs="Times New Roman"/>
          <w:sz w:val="22"/>
          <w:szCs w:val="22"/>
        </w:rPr>
      </w:pPr>
      <w:proofErr w:type="gramStart"/>
      <w:r w:rsidRPr="00FA101E">
        <w:rPr>
          <w:rFonts w:ascii="Times New Roman" w:hAnsi="Times New Roman" w:cs="Times New Roman"/>
          <w:sz w:val="22"/>
          <w:szCs w:val="22"/>
        </w:rPr>
        <w:t>156 million.</w:t>
      </w:r>
      <w:proofErr w:type="gramEnd"/>
    </w:p>
    <w:p w14:paraId="040BA6C2" w14:textId="77777777" w:rsidR="00FA101E" w:rsidRPr="00FA101E" w:rsidRDefault="00FA101E" w:rsidP="00FA101E">
      <w:pPr>
        <w:pStyle w:val="ListParagraph"/>
        <w:numPr>
          <w:ilvl w:val="0"/>
          <w:numId w:val="31"/>
        </w:numPr>
        <w:rPr>
          <w:rFonts w:ascii="Times New Roman" w:hAnsi="Times New Roman" w:cs="Times New Roman"/>
          <w:sz w:val="22"/>
          <w:szCs w:val="22"/>
        </w:rPr>
      </w:pPr>
      <w:proofErr w:type="gramStart"/>
      <w:r w:rsidRPr="00FA101E">
        <w:rPr>
          <w:rFonts w:ascii="Times New Roman" w:hAnsi="Times New Roman" w:cs="Times New Roman"/>
          <w:sz w:val="22"/>
          <w:szCs w:val="22"/>
        </w:rPr>
        <w:t>150 million.</w:t>
      </w:r>
      <w:proofErr w:type="gramEnd"/>
    </w:p>
    <w:p w14:paraId="4E091706" w14:textId="77777777" w:rsidR="00FA101E" w:rsidRPr="00FA101E" w:rsidRDefault="00FA101E" w:rsidP="00FA101E">
      <w:pPr>
        <w:pStyle w:val="ListParagraph"/>
        <w:numPr>
          <w:ilvl w:val="0"/>
          <w:numId w:val="31"/>
        </w:numPr>
        <w:rPr>
          <w:rFonts w:ascii="Times New Roman" w:hAnsi="Times New Roman" w:cs="Times New Roman"/>
          <w:sz w:val="22"/>
          <w:szCs w:val="22"/>
        </w:rPr>
      </w:pPr>
      <w:proofErr w:type="gramStart"/>
      <w:r w:rsidRPr="00FA101E">
        <w:rPr>
          <w:rFonts w:ascii="Times New Roman" w:hAnsi="Times New Roman" w:cs="Times New Roman"/>
          <w:sz w:val="22"/>
          <w:szCs w:val="22"/>
        </w:rPr>
        <w:t>144 million.</w:t>
      </w:r>
      <w:proofErr w:type="gramEnd"/>
    </w:p>
    <w:p w14:paraId="4DC52402" w14:textId="77777777" w:rsidR="00FA101E" w:rsidRPr="00FA101E" w:rsidRDefault="00FA101E" w:rsidP="00FA101E">
      <w:pPr>
        <w:pStyle w:val="ListParagraph"/>
        <w:ind w:left="1080"/>
        <w:rPr>
          <w:rFonts w:ascii="Times New Roman" w:hAnsi="Times New Roman" w:cs="Times New Roman"/>
          <w:sz w:val="22"/>
          <w:szCs w:val="22"/>
        </w:rPr>
      </w:pPr>
    </w:p>
    <w:p w14:paraId="1F0350F9" w14:textId="77777777" w:rsidR="00FA101E" w:rsidRPr="00FA101E" w:rsidRDefault="00FA101E" w:rsidP="00FA101E">
      <w:pPr>
        <w:pStyle w:val="ListParagraph"/>
        <w:rPr>
          <w:rFonts w:ascii="Times New Roman" w:hAnsi="Times New Roman" w:cs="Times New Roman"/>
          <w:sz w:val="22"/>
          <w:szCs w:val="22"/>
        </w:rPr>
      </w:pPr>
      <w:r w:rsidRPr="00FA101E">
        <w:rPr>
          <w:rFonts w:ascii="Times New Roman" w:hAnsi="Times New Roman" w:cs="Times New Roman"/>
          <w:sz w:val="22"/>
          <w:szCs w:val="22"/>
        </w:rPr>
        <w:t xml:space="preserve">2.  Real GDP is $9 trillion in the current year and $8.6 trillion in the previous year.  The </w:t>
      </w:r>
    </w:p>
    <w:p w14:paraId="5D4617AD" w14:textId="77777777" w:rsidR="00FA101E" w:rsidRPr="00FA101E" w:rsidRDefault="00FA101E" w:rsidP="00FA101E">
      <w:pPr>
        <w:pStyle w:val="ListParagrap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economic</w:t>
      </w:r>
      <w:proofErr w:type="gramEnd"/>
      <w:r w:rsidRPr="00FA101E">
        <w:rPr>
          <w:rFonts w:ascii="Times New Roman" w:hAnsi="Times New Roman" w:cs="Times New Roman"/>
          <w:sz w:val="22"/>
          <w:szCs w:val="22"/>
        </w:rPr>
        <w:t xml:space="preserve"> growth rate between these years has been:</w:t>
      </w:r>
    </w:p>
    <w:p w14:paraId="65074307" w14:textId="77777777" w:rsidR="00FA101E" w:rsidRPr="00FA101E" w:rsidRDefault="00FA101E" w:rsidP="00FA101E">
      <w:pPr>
        <w:pStyle w:val="ListParagraph"/>
        <w:numPr>
          <w:ilvl w:val="0"/>
          <w:numId w:val="32"/>
        </w:numPr>
        <w:rPr>
          <w:rFonts w:ascii="Times New Roman" w:hAnsi="Times New Roman" w:cs="Times New Roman"/>
          <w:sz w:val="22"/>
          <w:szCs w:val="22"/>
        </w:rPr>
      </w:pPr>
      <w:proofErr w:type="gramStart"/>
      <w:r w:rsidRPr="00FA101E">
        <w:rPr>
          <w:rFonts w:ascii="Times New Roman" w:hAnsi="Times New Roman" w:cs="Times New Roman"/>
          <w:sz w:val="22"/>
          <w:szCs w:val="22"/>
        </w:rPr>
        <w:t>10.31 percent.</w:t>
      </w:r>
      <w:proofErr w:type="gramEnd"/>
    </w:p>
    <w:p w14:paraId="62A3550F" w14:textId="77777777" w:rsidR="00FA101E" w:rsidRPr="00FA101E" w:rsidRDefault="00FA101E" w:rsidP="00FA101E">
      <w:pPr>
        <w:pStyle w:val="ListParagraph"/>
        <w:numPr>
          <w:ilvl w:val="0"/>
          <w:numId w:val="32"/>
        </w:numPr>
        <w:rPr>
          <w:rFonts w:ascii="Times New Roman" w:hAnsi="Times New Roman" w:cs="Times New Roman"/>
          <w:sz w:val="22"/>
          <w:szCs w:val="22"/>
        </w:rPr>
      </w:pPr>
      <w:proofErr w:type="gramStart"/>
      <w:r w:rsidRPr="00FA101E">
        <w:rPr>
          <w:rFonts w:ascii="Times New Roman" w:hAnsi="Times New Roman" w:cs="Times New Roman"/>
          <w:sz w:val="22"/>
          <w:szCs w:val="22"/>
        </w:rPr>
        <w:t>4.65 percent.</w:t>
      </w:r>
      <w:proofErr w:type="gramEnd"/>
    </w:p>
    <w:p w14:paraId="2F030168" w14:textId="77777777" w:rsidR="00FA101E" w:rsidRPr="00FA101E" w:rsidRDefault="00FA101E" w:rsidP="00FA101E">
      <w:pPr>
        <w:pStyle w:val="ListParagraph"/>
        <w:numPr>
          <w:ilvl w:val="0"/>
          <w:numId w:val="32"/>
        </w:numPr>
        <w:rPr>
          <w:rFonts w:ascii="Times New Roman" w:hAnsi="Times New Roman" w:cs="Times New Roman"/>
          <w:sz w:val="22"/>
          <w:szCs w:val="22"/>
        </w:rPr>
      </w:pPr>
      <w:proofErr w:type="gramStart"/>
      <w:r w:rsidRPr="00FA101E">
        <w:rPr>
          <w:rFonts w:ascii="Times New Roman" w:hAnsi="Times New Roman" w:cs="Times New Roman"/>
          <w:sz w:val="22"/>
          <w:szCs w:val="22"/>
        </w:rPr>
        <w:t>5.67 percent.</w:t>
      </w:r>
      <w:proofErr w:type="gramEnd"/>
    </w:p>
    <w:p w14:paraId="2159CE45" w14:textId="77777777" w:rsidR="00FA101E" w:rsidRPr="00FA101E" w:rsidRDefault="00FA101E" w:rsidP="00FA101E">
      <w:pPr>
        <w:pStyle w:val="ListParagraph"/>
        <w:numPr>
          <w:ilvl w:val="0"/>
          <w:numId w:val="32"/>
        </w:numPr>
        <w:rPr>
          <w:rFonts w:ascii="Times New Roman" w:hAnsi="Times New Roman" w:cs="Times New Roman"/>
          <w:sz w:val="22"/>
          <w:szCs w:val="22"/>
        </w:rPr>
      </w:pPr>
      <w:proofErr w:type="gramStart"/>
      <w:r w:rsidRPr="00FA101E">
        <w:rPr>
          <w:rFonts w:ascii="Times New Roman" w:hAnsi="Times New Roman" w:cs="Times New Roman"/>
          <w:sz w:val="22"/>
          <w:szCs w:val="22"/>
        </w:rPr>
        <w:t>7.67 percent.</w:t>
      </w:r>
      <w:proofErr w:type="gramEnd"/>
    </w:p>
    <w:p w14:paraId="0D4AFE98" w14:textId="77777777" w:rsidR="00FA101E" w:rsidRPr="00FA101E" w:rsidRDefault="00FA101E" w:rsidP="00FA101E">
      <w:pPr>
        <w:pStyle w:val="ListParagraph"/>
        <w:numPr>
          <w:ilvl w:val="0"/>
          <w:numId w:val="32"/>
        </w:numPr>
        <w:rPr>
          <w:rFonts w:ascii="Times New Roman" w:hAnsi="Times New Roman" w:cs="Times New Roman"/>
          <w:sz w:val="22"/>
          <w:szCs w:val="22"/>
        </w:rPr>
      </w:pPr>
      <w:proofErr w:type="gramStart"/>
      <w:r w:rsidRPr="00FA101E">
        <w:rPr>
          <w:rFonts w:ascii="Times New Roman" w:hAnsi="Times New Roman" w:cs="Times New Roman"/>
          <w:sz w:val="22"/>
          <w:szCs w:val="22"/>
        </w:rPr>
        <w:t>$0.4 trillion.</w:t>
      </w:r>
      <w:proofErr w:type="gramEnd"/>
    </w:p>
    <w:p w14:paraId="1115B250" w14:textId="77777777" w:rsidR="00FA101E" w:rsidRPr="00FA101E" w:rsidRDefault="00FA101E" w:rsidP="00FA101E">
      <w:pPr>
        <w:pStyle w:val="ListParagraph"/>
        <w:ind w:left="1080"/>
        <w:rPr>
          <w:rFonts w:ascii="Times New Roman" w:hAnsi="Times New Roman" w:cs="Times New Roman"/>
          <w:sz w:val="22"/>
          <w:szCs w:val="22"/>
        </w:rPr>
      </w:pPr>
    </w:p>
    <w:p w14:paraId="0866572C" w14:textId="77777777" w:rsidR="00FA101E" w:rsidRPr="00FA101E" w:rsidRDefault="00FA101E" w:rsidP="00FA101E">
      <w:pPr>
        <w:pStyle w:val="ListParagraph"/>
        <w:rPr>
          <w:rFonts w:ascii="Times New Roman" w:hAnsi="Times New Roman" w:cs="Times New Roman"/>
          <w:sz w:val="22"/>
          <w:szCs w:val="22"/>
        </w:rPr>
      </w:pPr>
      <w:r w:rsidRPr="00FA101E">
        <w:rPr>
          <w:rFonts w:ascii="Times New Roman" w:hAnsi="Times New Roman" w:cs="Times New Roman"/>
          <w:sz w:val="22"/>
          <w:szCs w:val="22"/>
        </w:rPr>
        <w:t xml:space="preserve">3. If $200 is saved for 2 years at an interest rate of 5 percent, after two years the sum has </w:t>
      </w:r>
    </w:p>
    <w:p w14:paraId="592AD7A0" w14:textId="77777777" w:rsidR="00FA101E" w:rsidRPr="00FA101E" w:rsidRDefault="00FA101E" w:rsidP="00FA101E">
      <w:pPr>
        <w:pStyle w:val="ListParagrap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grown</w:t>
      </w:r>
      <w:proofErr w:type="gramEnd"/>
      <w:r w:rsidRPr="00FA101E">
        <w:rPr>
          <w:rFonts w:ascii="Times New Roman" w:hAnsi="Times New Roman" w:cs="Times New Roman"/>
          <w:sz w:val="22"/>
          <w:szCs w:val="22"/>
        </w:rPr>
        <w:t xml:space="preserve"> to:</w:t>
      </w:r>
    </w:p>
    <w:p w14:paraId="5B9EE825" w14:textId="77777777" w:rsidR="00FA101E" w:rsidRPr="00FA101E" w:rsidRDefault="00FA101E" w:rsidP="00FA101E">
      <w:pPr>
        <w:pStyle w:val="ListParagraph"/>
        <w:numPr>
          <w:ilvl w:val="0"/>
          <w:numId w:val="33"/>
        </w:numPr>
        <w:rPr>
          <w:rFonts w:ascii="Times New Roman" w:hAnsi="Times New Roman" w:cs="Times New Roman"/>
          <w:sz w:val="22"/>
          <w:szCs w:val="22"/>
        </w:rPr>
      </w:pPr>
      <w:proofErr w:type="gramStart"/>
      <w:r w:rsidRPr="00FA101E">
        <w:rPr>
          <w:rFonts w:ascii="Times New Roman" w:hAnsi="Times New Roman" w:cs="Times New Roman"/>
          <w:sz w:val="22"/>
          <w:szCs w:val="22"/>
        </w:rPr>
        <w:t>$210.00.</w:t>
      </w:r>
      <w:proofErr w:type="gramEnd"/>
    </w:p>
    <w:p w14:paraId="7A3CB72B" w14:textId="77777777" w:rsidR="00FA101E" w:rsidRPr="00FA101E" w:rsidRDefault="00FA101E" w:rsidP="00FA101E">
      <w:pPr>
        <w:pStyle w:val="ListParagraph"/>
        <w:numPr>
          <w:ilvl w:val="0"/>
          <w:numId w:val="33"/>
        </w:numPr>
        <w:rPr>
          <w:rFonts w:ascii="Times New Roman" w:hAnsi="Times New Roman" w:cs="Times New Roman"/>
          <w:sz w:val="22"/>
          <w:szCs w:val="22"/>
        </w:rPr>
      </w:pPr>
      <w:proofErr w:type="gramStart"/>
      <w:r w:rsidRPr="00FA101E">
        <w:rPr>
          <w:rFonts w:ascii="Times New Roman" w:hAnsi="Times New Roman" w:cs="Times New Roman"/>
          <w:sz w:val="22"/>
          <w:szCs w:val="22"/>
        </w:rPr>
        <w:t>$220.00.</w:t>
      </w:r>
      <w:proofErr w:type="gramEnd"/>
    </w:p>
    <w:p w14:paraId="064BE3C3" w14:textId="77777777" w:rsidR="00FA101E" w:rsidRPr="00FA101E" w:rsidRDefault="00FA101E" w:rsidP="00FA101E">
      <w:pPr>
        <w:pStyle w:val="ListParagraph"/>
        <w:numPr>
          <w:ilvl w:val="0"/>
          <w:numId w:val="33"/>
        </w:numPr>
        <w:rPr>
          <w:rFonts w:ascii="Times New Roman" w:hAnsi="Times New Roman" w:cs="Times New Roman"/>
          <w:sz w:val="22"/>
          <w:szCs w:val="22"/>
        </w:rPr>
      </w:pPr>
      <w:proofErr w:type="gramStart"/>
      <w:r w:rsidRPr="00FA101E">
        <w:rPr>
          <w:rFonts w:ascii="Times New Roman" w:hAnsi="Times New Roman" w:cs="Times New Roman"/>
          <w:sz w:val="22"/>
          <w:szCs w:val="22"/>
        </w:rPr>
        <w:t>$220.50.</w:t>
      </w:r>
      <w:proofErr w:type="gramEnd"/>
    </w:p>
    <w:p w14:paraId="286D5C20" w14:textId="77777777" w:rsidR="00FA101E" w:rsidRPr="00FA101E" w:rsidRDefault="00FA101E" w:rsidP="00FA101E">
      <w:pPr>
        <w:pStyle w:val="ListParagraph"/>
        <w:numPr>
          <w:ilvl w:val="0"/>
          <w:numId w:val="33"/>
        </w:numPr>
        <w:rPr>
          <w:rFonts w:ascii="Times New Roman" w:hAnsi="Times New Roman" w:cs="Times New Roman"/>
          <w:sz w:val="22"/>
          <w:szCs w:val="22"/>
        </w:rPr>
      </w:pPr>
      <w:proofErr w:type="gramStart"/>
      <w:r w:rsidRPr="00FA101E">
        <w:rPr>
          <w:rFonts w:ascii="Times New Roman" w:hAnsi="Times New Roman" w:cs="Times New Roman"/>
          <w:sz w:val="22"/>
          <w:szCs w:val="22"/>
        </w:rPr>
        <w:t>$240.00.</w:t>
      </w:r>
      <w:proofErr w:type="gramEnd"/>
    </w:p>
    <w:p w14:paraId="0673F884" w14:textId="77777777" w:rsidR="00FA101E" w:rsidRPr="00FA101E" w:rsidRDefault="00FA101E" w:rsidP="00FA101E">
      <w:pPr>
        <w:pStyle w:val="ListParagraph"/>
        <w:numPr>
          <w:ilvl w:val="0"/>
          <w:numId w:val="33"/>
        </w:numPr>
        <w:rPr>
          <w:rFonts w:ascii="Times New Roman" w:hAnsi="Times New Roman" w:cs="Times New Roman"/>
          <w:sz w:val="22"/>
          <w:szCs w:val="22"/>
        </w:rPr>
      </w:pPr>
      <w:r w:rsidRPr="00FA101E">
        <w:rPr>
          <w:rFonts w:ascii="Times New Roman" w:hAnsi="Times New Roman" w:cs="Times New Roman"/>
          <w:sz w:val="22"/>
          <w:szCs w:val="22"/>
        </w:rPr>
        <w:t>None of the above answers are correct.</w:t>
      </w:r>
    </w:p>
    <w:p w14:paraId="2A119EF8" w14:textId="77777777" w:rsidR="00FA101E" w:rsidRPr="00FA101E" w:rsidRDefault="00FA101E" w:rsidP="00FA101E">
      <w:pPr>
        <w:rPr>
          <w:rFonts w:ascii="Times New Roman" w:hAnsi="Times New Roman" w:cs="Times New Roman"/>
          <w:sz w:val="22"/>
          <w:szCs w:val="22"/>
        </w:rPr>
      </w:pPr>
    </w:p>
    <w:p w14:paraId="010C60B9"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4.  Since 1854, the NBER has identified:</w:t>
      </w:r>
    </w:p>
    <w:p w14:paraId="52E73767" w14:textId="77777777" w:rsidR="00FA101E" w:rsidRPr="00FA101E" w:rsidRDefault="00FA101E" w:rsidP="00FA101E">
      <w:pPr>
        <w:pStyle w:val="ListParagraph"/>
        <w:numPr>
          <w:ilvl w:val="0"/>
          <w:numId w:val="34"/>
        </w:numPr>
        <w:rPr>
          <w:rFonts w:ascii="Times New Roman" w:hAnsi="Times New Roman" w:cs="Times New Roman"/>
          <w:sz w:val="22"/>
          <w:szCs w:val="22"/>
        </w:rPr>
      </w:pPr>
      <w:r w:rsidRPr="00FA101E">
        <w:rPr>
          <w:rFonts w:ascii="Times New Roman" w:hAnsi="Times New Roman" w:cs="Times New Roman"/>
          <w:sz w:val="22"/>
          <w:szCs w:val="22"/>
        </w:rPr>
        <w:t>83 complete business cycles.</w:t>
      </w:r>
    </w:p>
    <w:p w14:paraId="0B454BFB" w14:textId="77777777" w:rsidR="00FA101E" w:rsidRPr="00FA101E" w:rsidRDefault="00FA101E" w:rsidP="00FA101E">
      <w:pPr>
        <w:pStyle w:val="ListParagraph"/>
        <w:numPr>
          <w:ilvl w:val="0"/>
          <w:numId w:val="34"/>
        </w:numPr>
        <w:rPr>
          <w:rFonts w:ascii="Times New Roman" w:hAnsi="Times New Roman" w:cs="Times New Roman"/>
          <w:sz w:val="22"/>
          <w:szCs w:val="22"/>
        </w:rPr>
      </w:pPr>
      <w:proofErr w:type="gramStart"/>
      <w:r w:rsidRPr="00FA101E">
        <w:rPr>
          <w:rFonts w:ascii="Times New Roman" w:hAnsi="Times New Roman" w:cs="Times New Roman"/>
          <w:sz w:val="22"/>
          <w:szCs w:val="22"/>
        </w:rPr>
        <w:t>34 expansions and 25 recessions.</w:t>
      </w:r>
      <w:proofErr w:type="gramEnd"/>
    </w:p>
    <w:p w14:paraId="7C8087CA" w14:textId="77777777" w:rsidR="00FA101E" w:rsidRPr="00FA101E" w:rsidRDefault="00FA101E" w:rsidP="00FA101E">
      <w:pPr>
        <w:pStyle w:val="ListParagraph"/>
        <w:numPr>
          <w:ilvl w:val="0"/>
          <w:numId w:val="34"/>
        </w:numPr>
        <w:rPr>
          <w:rFonts w:ascii="Times New Roman" w:hAnsi="Times New Roman" w:cs="Times New Roman"/>
          <w:sz w:val="22"/>
          <w:szCs w:val="22"/>
        </w:rPr>
      </w:pPr>
      <w:r w:rsidRPr="00FA101E">
        <w:rPr>
          <w:rFonts w:ascii="Times New Roman" w:hAnsi="Times New Roman" w:cs="Times New Roman"/>
          <w:sz w:val="22"/>
          <w:szCs w:val="22"/>
        </w:rPr>
        <w:t>34 complete business cycles.</w:t>
      </w:r>
    </w:p>
    <w:p w14:paraId="69E645A5" w14:textId="77777777" w:rsidR="00FA101E" w:rsidRPr="00FA101E" w:rsidRDefault="00FA101E" w:rsidP="00FA101E">
      <w:pPr>
        <w:pStyle w:val="ListParagraph"/>
        <w:numPr>
          <w:ilvl w:val="0"/>
          <w:numId w:val="34"/>
        </w:numPr>
        <w:rPr>
          <w:rFonts w:ascii="Times New Roman" w:hAnsi="Times New Roman" w:cs="Times New Roman"/>
          <w:sz w:val="22"/>
          <w:szCs w:val="22"/>
        </w:rPr>
      </w:pPr>
      <w:proofErr w:type="gramStart"/>
      <w:r w:rsidRPr="00FA101E">
        <w:rPr>
          <w:rFonts w:ascii="Times New Roman" w:hAnsi="Times New Roman" w:cs="Times New Roman"/>
          <w:sz w:val="22"/>
          <w:szCs w:val="22"/>
        </w:rPr>
        <w:t>25 expansions and 34 recessions.</w:t>
      </w:r>
      <w:proofErr w:type="gramEnd"/>
    </w:p>
    <w:p w14:paraId="420AAF1F" w14:textId="77777777" w:rsidR="00FA101E" w:rsidRPr="00FA101E" w:rsidRDefault="00FA101E" w:rsidP="00FA101E">
      <w:pPr>
        <w:pStyle w:val="ListParagraph"/>
        <w:numPr>
          <w:ilvl w:val="0"/>
          <w:numId w:val="34"/>
        </w:numPr>
        <w:rPr>
          <w:rFonts w:ascii="Times New Roman" w:hAnsi="Times New Roman" w:cs="Times New Roman"/>
          <w:sz w:val="22"/>
          <w:szCs w:val="22"/>
        </w:rPr>
      </w:pPr>
      <w:r w:rsidRPr="00FA101E">
        <w:rPr>
          <w:rFonts w:ascii="Times New Roman" w:hAnsi="Times New Roman" w:cs="Times New Roman"/>
          <w:sz w:val="22"/>
          <w:szCs w:val="22"/>
        </w:rPr>
        <w:t>18 complete business cycles.</w:t>
      </w:r>
    </w:p>
    <w:p w14:paraId="2EED0C7C" w14:textId="77777777" w:rsidR="00FA101E" w:rsidRPr="00FA101E" w:rsidRDefault="00FA101E" w:rsidP="00FA101E">
      <w:pPr>
        <w:rPr>
          <w:rFonts w:ascii="Times New Roman" w:hAnsi="Times New Roman" w:cs="Times New Roman"/>
          <w:sz w:val="22"/>
          <w:szCs w:val="22"/>
        </w:rPr>
      </w:pPr>
    </w:p>
    <w:p w14:paraId="5704AAD1" w14:textId="77777777" w:rsidR="00FA101E" w:rsidRPr="00FA101E" w:rsidRDefault="00FA101E" w:rsidP="00FA101E">
      <w:pPr>
        <w:rPr>
          <w:rFonts w:ascii="Times New Roman" w:hAnsi="Times New Roman" w:cs="Times New Roman"/>
          <w:sz w:val="22"/>
          <w:szCs w:val="22"/>
        </w:rPr>
      </w:pPr>
    </w:p>
    <w:p w14:paraId="6919EF7C" w14:textId="77777777" w:rsidR="00FA101E" w:rsidRPr="00FA101E" w:rsidRDefault="00FA101E" w:rsidP="00FA101E">
      <w:pPr>
        <w:rPr>
          <w:rFonts w:ascii="Times New Roman" w:hAnsi="Times New Roman" w:cs="Times New Roman"/>
          <w:sz w:val="22"/>
          <w:szCs w:val="22"/>
        </w:rPr>
      </w:pPr>
    </w:p>
    <w:p w14:paraId="230566E7" w14:textId="77777777" w:rsidR="00FA101E" w:rsidRPr="00FA101E" w:rsidRDefault="00FA101E" w:rsidP="00FA101E">
      <w:pPr>
        <w:rPr>
          <w:rFonts w:ascii="Times New Roman" w:hAnsi="Times New Roman" w:cs="Times New Roman"/>
          <w:sz w:val="22"/>
          <w:szCs w:val="22"/>
        </w:rPr>
      </w:pPr>
    </w:p>
    <w:p w14:paraId="21497340" w14:textId="77777777" w:rsidR="00FA101E" w:rsidRPr="00FA101E" w:rsidRDefault="00FA101E" w:rsidP="00FA101E">
      <w:pPr>
        <w:rPr>
          <w:rFonts w:ascii="Times New Roman" w:hAnsi="Times New Roman" w:cs="Times New Roman"/>
          <w:sz w:val="22"/>
          <w:szCs w:val="22"/>
        </w:rPr>
      </w:pPr>
    </w:p>
    <w:p w14:paraId="19D73518" w14:textId="77777777" w:rsidR="00FA101E" w:rsidRPr="00FA101E" w:rsidRDefault="00FA101E" w:rsidP="00FA101E">
      <w:pPr>
        <w:rPr>
          <w:rFonts w:ascii="Times New Roman" w:hAnsi="Times New Roman" w:cs="Times New Roman"/>
          <w:sz w:val="22"/>
          <w:szCs w:val="22"/>
        </w:rPr>
      </w:pPr>
    </w:p>
    <w:p w14:paraId="56DAF3DD" w14:textId="77777777" w:rsidR="00FA101E" w:rsidRDefault="00FA101E">
      <w:pPr>
        <w:rPr>
          <w:rFonts w:ascii="Times New Roman" w:hAnsi="Times New Roman" w:cs="Times New Roman"/>
          <w:sz w:val="22"/>
          <w:szCs w:val="22"/>
        </w:rPr>
      </w:pPr>
      <w:r>
        <w:rPr>
          <w:rFonts w:ascii="Times New Roman" w:hAnsi="Times New Roman" w:cs="Times New Roman"/>
          <w:sz w:val="22"/>
          <w:szCs w:val="22"/>
        </w:rPr>
        <w:br w:type="page"/>
      </w:r>
    </w:p>
    <w:p w14:paraId="701CA133" w14:textId="741B500D"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lastRenderedPageBreak/>
        <w:t>ECON2333, Macroeconomic Principles</w:t>
      </w:r>
    </w:p>
    <w:p w14:paraId="1561064F" w14:textId="77777777" w:rsidR="00FA101E" w:rsidRPr="00FA101E" w:rsidRDefault="00FA101E" w:rsidP="00FA101E">
      <w:pPr>
        <w:jc w:val="center"/>
        <w:rPr>
          <w:rFonts w:ascii="Times New Roman" w:hAnsi="Times New Roman" w:cs="Times New Roman"/>
          <w:sz w:val="22"/>
          <w:szCs w:val="22"/>
        </w:rPr>
      </w:pPr>
    </w:p>
    <w:p w14:paraId="463BC403"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Attachment D</w:t>
      </w:r>
    </w:p>
    <w:p w14:paraId="7DDB9395" w14:textId="77777777" w:rsidR="00FA101E" w:rsidRPr="00FA101E" w:rsidRDefault="00FA101E" w:rsidP="00FA101E">
      <w:pPr>
        <w:jc w:val="center"/>
        <w:rPr>
          <w:rFonts w:ascii="Times New Roman" w:hAnsi="Times New Roman" w:cs="Times New Roman"/>
          <w:sz w:val="22"/>
          <w:szCs w:val="22"/>
        </w:rPr>
      </w:pPr>
    </w:p>
    <w:p w14:paraId="6BB9BBEE" w14:textId="77777777" w:rsidR="00FA101E" w:rsidRPr="00FA101E" w:rsidRDefault="00FA101E" w:rsidP="00FA101E">
      <w:pPr>
        <w:jc w:val="cente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4F6B7C97" w14:textId="77777777" w:rsidR="00FA101E" w:rsidRPr="00FA101E" w:rsidRDefault="00FA101E" w:rsidP="00FA101E">
      <w:pPr>
        <w:jc w:val="center"/>
        <w:rPr>
          <w:rFonts w:ascii="Times New Roman" w:hAnsi="Times New Roman" w:cs="Times New Roman"/>
          <w:sz w:val="22"/>
          <w:szCs w:val="22"/>
        </w:rPr>
      </w:pPr>
      <w:proofErr w:type="gramStart"/>
      <w:r w:rsidRPr="00FA101E">
        <w:rPr>
          <w:rFonts w:ascii="Times New Roman" w:hAnsi="Times New Roman" w:cs="Times New Roman"/>
          <w:sz w:val="22"/>
          <w:szCs w:val="22"/>
        </w:rPr>
        <w:t>for</w:t>
      </w:r>
      <w:proofErr w:type="gramEnd"/>
      <w:r w:rsidRPr="00FA101E">
        <w:rPr>
          <w:rFonts w:ascii="Times New Roman" w:hAnsi="Times New Roman" w:cs="Times New Roman"/>
          <w:sz w:val="22"/>
          <w:szCs w:val="22"/>
        </w:rPr>
        <w:t xml:space="preserve"> the Assessment for Social Responsibility</w:t>
      </w:r>
    </w:p>
    <w:p w14:paraId="699792AE" w14:textId="77777777" w:rsidR="00FA101E" w:rsidRPr="00FA101E" w:rsidRDefault="00FA101E" w:rsidP="00FA101E">
      <w:pPr>
        <w:jc w:val="both"/>
        <w:rPr>
          <w:rFonts w:ascii="Times New Roman" w:hAnsi="Times New Roman" w:cs="Times New Roman"/>
          <w:sz w:val="22"/>
          <w:szCs w:val="22"/>
        </w:rPr>
      </w:pPr>
      <w:r w:rsidRPr="00FA101E">
        <w:rPr>
          <w:rFonts w:ascii="Times New Roman" w:hAnsi="Times New Roman" w:cs="Times New Roman"/>
          <w:sz w:val="22"/>
          <w:szCs w:val="22"/>
        </w:rPr>
        <w:t>Criteria:</w:t>
      </w:r>
    </w:p>
    <w:p w14:paraId="76E317A4" w14:textId="77777777" w:rsidR="00FA101E" w:rsidRPr="00FA101E" w:rsidRDefault="00FA101E" w:rsidP="00FA101E">
      <w:pPr>
        <w:jc w:val="both"/>
        <w:rPr>
          <w:rFonts w:ascii="Times New Roman" w:hAnsi="Times New Roman" w:cs="Times New Roman"/>
          <w:sz w:val="22"/>
          <w:szCs w:val="22"/>
        </w:rPr>
      </w:pPr>
    </w:p>
    <w:p w14:paraId="010EE724" w14:textId="77777777" w:rsidR="00FA101E" w:rsidRPr="00FA101E" w:rsidRDefault="00FA101E" w:rsidP="00FA101E">
      <w:pPr>
        <w:ind w:left="720"/>
        <w:jc w:val="both"/>
        <w:rPr>
          <w:rFonts w:ascii="Times New Roman" w:hAnsi="Times New Roman" w:cs="Times New Roman"/>
          <w:sz w:val="22"/>
          <w:szCs w:val="22"/>
        </w:rPr>
      </w:pPr>
      <w:r w:rsidRPr="00FA101E">
        <w:rPr>
          <w:rFonts w:ascii="Times New Roman" w:hAnsi="Times New Roman" w:cs="Times New Roman"/>
          <w:sz w:val="22"/>
          <w:szCs w:val="22"/>
        </w:rPr>
        <w:t xml:space="preserve">1.   Is the question related to national economic issues related to different social </w:t>
      </w:r>
      <w:proofErr w:type="gramStart"/>
      <w:r w:rsidRPr="00FA101E">
        <w:rPr>
          <w:rFonts w:ascii="Times New Roman" w:hAnsi="Times New Roman" w:cs="Times New Roman"/>
          <w:sz w:val="22"/>
          <w:szCs w:val="22"/>
        </w:rPr>
        <w:t>groups</w:t>
      </w:r>
      <w:proofErr w:type="gramEnd"/>
      <w:r w:rsidRPr="00FA101E">
        <w:rPr>
          <w:rFonts w:ascii="Times New Roman" w:hAnsi="Times New Roman" w:cs="Times New Roman"/>
          <w:sz w:val="22"/>
          <w:szCs w:val="22"/>
        </w:rPr>
        <w:t xml:space="preserve"> </w:t>
      </w:r>
    </w:p>
    <w:p w14:paraId="33C60D98" w14:textId="77777777" w:rsidR="00FA101E" w:rsidRPr="00FA101E" w:rsidRDefault="00FA101E" w:rsidP="00FA101E">
      <w:pPr>
        <w:ind w:left="720"/>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gender</w:t>
      </w:r>
      <w:proofErr w:type="gramEnd"/>
      <w:r w:rsidRPr="00FA101E">
        <w:rPr>
          <w:rFonts w:ascii="Times New Roman" w:hAnsi="Times New Roman" w:cs="Times New Roman"/>
          <w:sz w:val="22"/>
          <w:szCs w:val="22"/>
        </w:rPr>
        <w:t xml:space="preserve">, ethnicity, or age)? (AACU Intercultural Knowledge and Competence </w:t>
      </w:r>
    </w:p>
    <w:p w14:paraId="50045EEE" w14:textId="77777777" w:rsidR="00FA101E" w:rsidRPr="00FA101E" w:rsidRDefault="00FA101E" w:rsidP="00FA101E">
      <w:pPr>
        <w:ind w:left="720"/>
        <w:jc w:val="both"/>
        <w:rPr>
          <w:rFonts w:ascii="Times New Roman" w:hAnsi="Times New Roman" w:cs="Times New Roman"/>
          <w:sz w:val="22"/>
          <w:szCs w:val="22"/>
        </w:rPr>
      </w:pPr>
      <w:r w:rsidRPr="00FA101E">
        <w:rPr>
          <w:rFonts w:ascii="Times New Roman" w:hAnsi="Times New Roman" w:cs="Times New Roman"/>
          <w:sz w:val="22"/>
          <w:szCs w:val="22"/>
        </w:rPr>
        <w:t xml:space="preserve">     VALUE Rubric: Skills-Empathy)</w:t>
      </w:r>
    </w:p>
    <w:p w14:paraId="52BAA637"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2. Is the question related to the better understanding of the different culture and </w:t>
      </w:r>
      <w:proofErr w:type="gramStart"/>
      <w:r w:rsidRPr="00FA101E">
        <w:rPr>
          <w:rFonts w:ascii="Times New Roman" w:hAnsi="Times New Roman" w:cs="Times New Roman"/>
          <w:sz w:val="22"/>
          <w:szCs w:val="22"/>
        </w:rPr>
        <w:t>social</w:t>
      </w:r>
      <w:proofErr w:type="gramEnd"/>
      <w:r w:rsidRPr="00FA101E">
        <w:rPr>
          <w:rFonts w:ascii="Times New Roman" w:hAnsi="Times New Roman" w:cs="Times New Roman"/>
          <w:sz w:val="22"/>
          <w:szCs w:val="22"/>
        </w:rPr>
        <w:t xml:space="preserve"> </w:t>
      </w:r>
    </w:p>
    <w:p w14:paraId="5D8774BB"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backgrounds</w:t>
      </w:r>
      <w:proofErr w:type="gramEnd"/>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(AACU Intercultural Knowledge and Competence VALUE Rubric:</w:t>
      </w:r>
      <w:proofErr w:type="gramEnd"/>
      <w:r w:rsidRPr="00FA101E">
        <w:rPr>
          <w:rFonts w:ascii="Times New Roman" w:hAnsi="Times New Roman" w:cs="Times New Roman"/>
          <w:sz w:val="22"/>
          <w:szCs w:val="22"/>
        </w:rPr>
        <w:t xml:space="preserve"> </w:t>
      </w:r>
    </w:p>
    <w:p w14:paraId="3096013A"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    Attitudes-Openness)</w:t>
      </w:r>
    </w:p>
    <w:p w14:paraId="05B9D901"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3. Would the question promote the student’s understanding of international or </w:t>
      </w:r>
      <w:proofErr w:type="gramStart"/>
      <w:r w:rsidRPr="00FA101E">
        <w:rPr>
          <w:rFonts w:ascii="Times New Roman" w:hAnsi="Times New Roman" w:cs="Times New Roman"/>
          <w:sz w:val="22"/>
          <w:szCs w:val="22"/>
        </w:rPr>
        <w:t>global</w:t>
      </w:r>
      <w:proofErr w:type="gramEnd"/>
      <w:r w:rsidRPr="00FA101E">
        <w:rPr>
          <w:rFonts w:ascii="Times New Roman" w:hAnsi="Times New Roman" w:cs="Times New Roman"/>
          <w:sz w:val="22"/>
          <w:szCs w:val="22"/>
        </w:rPr>
        <w:t xml:space="preserve"> </w:t>
      </w:r>
    </w:p>
    <w:p w14:paraId="45C6A10D"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issues</w:t>
      </w:r>
      <w:proofErr w:type="gramEnd"/>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(AACU Intercultural Knowledge and Competence VALUE Rubric:</w:t>
      </w:r>
      <w:proofErr w:type="gramEnd"/>
      <w:r w:rsidRPr="00FA101E">
        <w:rPr>
          <w:rFonts w:ascii="Times New Roman" w:hAnsi="Times New Roman" w:cs="Times New Roman"/>
          <w:sz w:val="22"/>
          <w:szCs w:val="22"/>
        </w:rPr>
        <w:t xml:space="preserve">    </w:t>
      </w:r>
    </w:p>
    <w:p w14:paraId="701D5792" w14:textId="77777777" w:rsidR="00FA101E" w:rsidRPr="00FA101E" w:rsidRDefault="00FA101E" w:rsidP="00FA101E">
      <w:pPr>
        <w:ind w:firstLine="720"/>
        <w:jc w:val="both"/>
        <w:rPr>
          <w:rFonts w:ascii="Times New Roman" w:hAnsi="Times New Roman" w:cs="Times New Roman"/>
          <w:sz w:val="22"/>
          <w:szCs w:val="22"/>
        </w:rPr>
      </w:pPr>
      <w:r w:rsidRPr="00FA101E">
        <w:rPr>
          <w:rFonts w:ascii="Times New Roman" w:hAnsi="Times New Roman" w:cs="Times New Roman"/>
          <w:sz w:val="22"/>
          <w:szCs w:val="22"/>
        </w:rPr>
        <w:t xml:space="preserve">    Knowledge-Knowledge of cultural worldview frameworks)</w:t>
      </w:r>
    </w:p>
    <w:p w14:paraId="30B572CD" w14:textId="77777777" w:rsidR="00FA101E" w:rsidRPr="00FA101E" w:rsidRDefault="00FA101E" w:rsidP="00FA101E">
      <w:pPr>
        <w:rPr>
          <w:rFonts w:ascii="Times New Roman" w:hAnsi="Times New Roman" w:cs="Times New Roman"/>
          <w:sz w:val="22"/>
          <w:szCs w:val="22"/>
        </w:rPr>
      </w:pPr>
    </w:p>
    <w:p w14:paraId="3C01F891" w14:textId="77777777" w:rsidR="00FA101E" w:rsidRPr="00FA101E" w:rsidRDefault="00FA101E" w:rsidP="00FA101E">
      <w:pPr>
        <w:rPr>
          <w:rFonts w:ascii="Times New Roman" w:hAnsi="Times New Roman" w:cs="Times New Roman"/>
          <w:sz w:val="22"/>
          <w:szCs w:val="22"/>
        </w:rPr>
      </w:pPr>
      <w:r w:rsidRPr="00FA101E">
        <w:rPr>
          <w:rFonts w:ascii="Times New Roman" w:hAnsi="Times New Roman" w:cs="Times New Roman"/>
          <w:sz w:val="22"/>
          <w:szCs w:val="22"/>
        </w:rPr>
        <w:t>Sample Multiple-choice Questions:</w:t>
      </w:r>
    </w:p>
    <w:p w14:paraId="32A9A134" w14:textId="77777777" w:rsidR="00FA101E" w:rsidRPr="00FA101E" w:rsidRDefault="00FA101E" w:rsidP="00FA101E">
      <w:pPr>
        <w:rPr>
          <w:rFonts w:ascii="Times New Roman" w:hAnsi="Times New Roman" w:cs="Times New Roman"/>
          <w:sz w:val="22"/>
          <w:szCs w:val="22"/>
        </w:rPr>
      </w:pPr>
    </w:p>
    <w:p w14:paraId="309A0928" w14:textId="77777777" w:rsidR="00FA101E" w:rsidRPr="00FA101E" w:rsidRDefault="00FA101E" w:rsidP="00FA101E">
      <w:pPr>
        <w:ind w:firstLine="720"/>
        <w:rPr>
          <w:rFonts w:ascii="Times New Roman" w:hAnsi="Times New Roman" w:cs="Times New Roman"/>
          <w:sz w:val="22"/>
          <w:szCs w:val="22"/>
        </w:rPr>
      </w:pPr>
      <w:r w:rsidRPr="00FA101E">
        <w:rPr>
          <w:rFonts w:ascii="Times New Roman" w:hAnsi="Times New Roman" w:cs="Times New Roman"/>
          <w:sz w:val="22"/>
          <w:szCs w:val="22"/>
        </w:rPr>
        <w:t>1.  In the United States, the highest unemployment rates occur among:</w:t>
      </w:r>
    </w:p>
    <w:p w14:paraId="205DFF07" w14:textId="77777777" w:rsidR="00FA101E" w:rsidRPr="00FA101E" w:rsidRDefault="00FA101E" w:rsidP="00FA101E">
      <w:pPr>
        <w:pStyle w:val="ListParagraph"/>
        <w:numPr>
          <w:ilvl w:val="0"/>
          <w:numId w:val="35"/>
        </w:numPr>
        <w:rPr>
          <w:rFonts w:ascii="Times New Roman" w:hAnsi="Times New Roman" w:cs="Times New Roman"/>
          <w:sz w:val="22"/>
          <w:szCs w:val="22"/>
        </w:rPr>
      </w:pPr>
      <w:proofErr w:type="gramStart"/>
      <w:r w:rsidRPr="00FA101E">
        <w:rPr>
          <w:rFonts w:ascii="Times New Roman" w:hAnsi="Times New Roman" w:cs="Times New Roman"/>
          <w:sz w:val="22"/>
          <w:szCs w:val="22"/>
        </w:rPr>
        <w:t>White teenagers.</w:t>
      </w:r>
      <w:proofErr w:type="gramEnd"/>
    </w:p>
    <w:p w14:paraId="510D6B8F" w14:textId="77777777" w:rsidR="00FA101E" w:rsidRPr="00FA101E" w:rsidRDefault="00FA101E" w:rsidP="00FA101E">
      <w:pPr>
        <w:pStyle w:val="ListParagraph"/>
        <w:numPr>
          <w:ilvl w:val="0"/>
          <w:numId w:val="35"/>
        </w:numPr>
        <w:rPr>
          <w:rFonts w:ascii="Times New Roman" w:hAnsi="Times New Roman" w:cs="Times New Roman"/>
          <w:sz w:val="22"/>
          <w:szCs w:val="22"/>
        </w:rPr>
      </w:pPr>
      <w:proofErr w:type="gramStart"/>
      <w:r w:rsidRPr="00FA101E">
        <w:rPr>
          <w:rFonts w:ascii="Times New Roman" w:hAnsi="Times New Roman" w:cs="Times New Roman"/>
          <w:sz w:val="22"/>
          <w:szCs w:val="22"/>
        </w:rPr>
        <w:t>Black teenagers.</w:t>
      </w:r>
      <w:proofErr w:type="gramEnd"/>
    </w:p>
    <w:p w14:paraId="0AE439C0" w14:textId="77777777" w:rsidR="00FA101E" w:rsidRPr="00FA101E" w:rsidRDefault="00FA101E" w:rsidP="00FA101E">
      <w:pPr>
        <w:pStyle w:val="ListParagraph"/>
        <w:numPr>
          <w:ilvl w:val="0"/>
          <w:numId w:val="35"/>
        </w:numPr>
        <w:rPr>
          <w:rFonts w:ascii="Times New Roman" w:hAnsi="Times New Roman" w:cs="Times New Roman"/>
          <w:sz w:val="22"/>
          <w:szCs w:val="22"/>
        </w:rPr>
      </w:pPr>
      <w:r w:rsidRPr="00FA101E">
        <w:rPr>
          <w:rFonts w:ascii="Times New Roman" w:hAnsi="Times New Roman" w:cs="Times New Roman"/>
          <w:sz w:val="22"/>
          <w:szCs w:val="22"/>
        </w:rPr>
        <w:t>White females aged 20 and over.</w:t>
      </w:r>
    </w:p>
    <w:p w14:paraId="70882455" w14:textId="77777777" w:rsidR="00FA101E" w:rsidRPr="00FA101E" w:rsidRDefault="00FA101E" w:rsidP="00FA101E">
      <w:pPr>
        <w:pStyle w:val="ListParagraph"/>
        <w:numPr>
          <w:ilvl w:val="0"/>
          <w:numId w:val="35"/>
        </w:numPr>
        <w:rPr>
          <w:rFonts w:ascii="Times New Roman" w:hAnsi="Times New Roman" w:cs="Times New Roman"/>
          <w:sz w:val="22"/>
          <w:szCs w:val="22"/>
        </w:rPr>
      </w:pPr>
      <w:r w:rsidRPr="00FA101E">
        <w:rPr>
          <w:rFonts w:ascii="Times New Roman" w:hAnsi="Times New Roman" w:cs="Times New Roman"/>
          <w:sz w:val="22"/>
          <w:szCs w:val="22"/>
        </w:rPr>
        <w:t>Black males aged 20 and over.</w:t>
      </w:r>
    </w:p>
    <w:p w14:paraId="31E6C9D0" w14:textId="77777777" w:rsidR="00FA101E" w:rsidRPr="00FA101E" w:rsidRDefault="00FA101E" w:rsidP="00FA101E">
      <w:pPr>
        <w:pStyle w:val="ListParagraph"/>
        <w:numPr>
          <w:ilvl w:val="0"/>
          <w:numId w:val="35"/>
        </w:numPr>
        <w:rPr>
          <w:rFonts w:ascii="Times New Roman" w:hAnsi="Times New Roman" w:cs="Times New Roman"/>
          <w:sz w:val="22"/>
          <w:szCs w:val="22"/>
        </w:rPr>
      </w:pPr>
      <w:r w:rsidRPr="00FA101E">
        <w:rPr>
          <w:rFonts w:ascii="Times New Roman" w:hAnsi="Times New Roman" w:cs="Times New Roman"/>
          <w:sz w:val="22"/>
          <w:szCs w:val="22"/>
        </w:rPr>
        <w:t>White males aged 20 and over.</w:t>
      </w:r>
    </w:p>
    <w:p w14:paraId="7DD910FE" w14:textId="77777777" w:rsidR="00FA101E" w:rsidRPr="00FA101E" w:rsidRDefault="00FA101E" w:rsidP="00FA101E">
      <w:pPr>
        <w:pStyle w:val="ListParagraph"/>
        <w:ind w:left="1080"/>
        <w:rPr>
          <w:rFonts w:ascii="Times New Roman" w:hAnsi="Times New Roman" w:cs="Times New Roman"/>
          <w:sz w:val="22"/>
          <w:szCs w:val="22"/>
        </w:rPr>
      </w:pPr>
    </w:p>
    <w:p w14:paraId="0B6DD7B6" w14:textId="77777777" w:rsidR="00FA101E" w:rsidRPr="00FA101E" w:rsidRDefault="00FA101E" w:rsidP="00FA101E">
      <w:pPr>
        <w:pStyle w:val="ListParagraph"/>
        <w:numPr>
          <w:ilvl w:val="0"/>
          <w:numId w:val="36"/>
        </w:numPr>
        <w:rPr>
          <w:rFonts w:ascii="Times New Roman" w:hAnsi="Times New Roman" w:cs="Times New Roman"/>
          <w:sz w:val="22"/>
          <w:szCs w:val="22"/>
        </w:rPr>
      </w:pPr>
      <w:r w:rsidRPr="00FA101E">
        <w:rPr>
          <w:rFonts w:ascii="Times New Roman" w:hAnsi="Times New Roman" w:cs="Times New Roman"/>
          <w:sz w:val="22"/>
          <w:szCs w:val="22"/>
        </w:rPr>
        <w:t>Which of the following group of people would most likely be hurt by unexpected inflation?</w:t>
      </w:r>
    </w:p>
    <w:p w14:paraId="0FF92947" w14:textId="77777777" w:rsidR="00FA101E" w:rsidRPr="00FA101E" w:rsidRDefault="00FA101E" w:rsidP="00FA101E">
      <w:pPr>
        <w:pStyle w:val="ListParagraph"/>
        <w:ind w:firstLine="360"/>
        <w:jc w:val="both"/>
        <w:rPr>
          <w:rFonts w:ascii="Times New Roman" w:hAnsi="Times New Roman" w:cs="Times New Roman"/>
          <w:sz w:val="22"/>
          <w:szCs w:val="22"/>
        </w:rPr>
      </w:pPr>
      <w:proofErr w:type="gramStart"/>
      <w:r w:rsidRPr="00FA101E">
        <w:rPr>
          <w:rFonts w:ascii="Times New Roman" w:hAnsi="Times New Roman" w:cs="Times New Roman"/>
          <w:sz w:val="22"/>
          <w:szCs w:val="22"/>
        </w:rPr>
        <w:t>a.  The</w:t>
      </w:r>
      <w:proofErr w:type="gramEnd"/>
      <w:r w:rsidRPr="00FA101E">
        <w:rPr>
          <w:rFonts w:ascii="Times New Roman" w:hAnsi="Times New Roman" w:cs="Times New Roman"/>
          <w:sz w:val="22"/>
          <w:szCs w:val="22"/>
        </w:rPr>
        <w:t xml:space="preserve"> lenders.</w:t>
      </w:r>
    </w:p>
    <w:p w14:paraId="64B13932" w14:textId="77777777" w:rsidR="00FA101E" w:rsidRPr="00FA101E" w:rsidRDefault="00FA101E" w:rsidP="00FA101E">
      <w:pPr>
        <w:pStyle w:val="ListParagraph"/>
        <w:ind w:firstLine="360"/>
        <w:jc w:val="both"/>
        <w:rPr>
          <w:rFonts w:ascii="Times New Roman" w:hAnsi="Times New Roman" w:cs="Times New Roman"/>
          <w:sz w:val="22"/>
          <w:szCs w:val="22"/>
        </w:rPr>
      </w:pPr>
      <w:proofErr w:type="gramStart"/>
      <w:r w:rsidRPr="00FA101E">
        <w:rPr>
          <w:rFonts w:ascii="Times New Roman" w:hAnsi="Times New Roman" w:cs="Times New Roman"/>
          <w:sz w:val="22"/>
          <w:szCs w:val="22"/>
        </w:rPr>
        <w:t>b.  The</w:t>
      </w:r>
      <w:proofErr w:type="gramEnd"/>
      <w:r w:rsidRPr="00FA101E">
        <w:rPr>
          <w:rFonts w:ascii="Times New Roman" w:hAnsi="Times New Roman" w:cs="Times New Roman"/>
          <w:sz w:val="22"/>
          <w:szCs w:val="22"/>
        </w:rPr>
        <w:t xml:space="preserve"> borrowers.</w:t>
      </w:r>
    </w:p>
    <w:p w14:paraId="7DEC1A0A" w14:textId="77777777" w:rsidR="00FA101E" w:rsidRPr="00FA101E" w:rsidRDefault="00FA101E" w:rsidP="00FA101E">
      <w:pPr>
        <w:pStyle w:val="ListParagraph"/>
        <w:ind w:firstLine="360"/>
        <w:jc w:val="both"/>
        <w:rPr>
          <w:rFonts w:ascii="Times New Roman" w:hAnsi="Times New Roman" w:cs="Times New Roman"/>
          <w:sz w:val="22"/>
          <w:szCs w:val="22"/>
        </w:rPr>
      </w:pPr>
      <w:proofErr w:type="gramStart"/>
      <w:r w:rsidRPr="00FA101E">
        <w:rPr>
          <w:rFonts w:ascii="Times New Roman" w:hAnsi="Times New Roman" w:cs="Times New Roman"/>
          <w:sz w:val="22"/>
          <w:szCs w:val="22"/>
        </w:rPr>
        <w:t>c.  The</w:t>
      </w:r>
      <w:proofErr w:type="gramEnd"/>
      <w:r w:rsidRPr="00FA101E">
        <w:rPr>
          <w:rFonts w:ascii="Times New Roman" w:hAnsi="Times New Roman" w:cs="Times New Roman"/>
          <w:sz w:val="22"/>
          <w:szCs w:val="22"/>
        </w:rPr>
        <w:t xml:space="preserve"> government.</w:t>
      </w:r>
    </w:p>
    <w:p w14:paraId="65AFDA88" w14:textId="77777777" w:rsidR="00FA101E" w:rsidRPr="00FA101E" w:rsidRDefault="00FA101E" w:rsidP="00FA101E">
      <w:pPr>
        <w:pStyle w:val="ListParagraph"/>
        <w:ind w:firstLine="360"/>
        <w:jc w:val="both"/>
        <w:rPr>
          <w:rFonts w:ascii="Times New Roman" w:hAnsi="Times New Roman" w:cs="Times New Roman"/>
          <w:sz w:val="22"/>
          <w:szCs w:val="22"/>
        </w:rPr>
      </w:pPr>
      <w:proofErr w:type="gramStart"/>
      <w:r w:rsidRPr="00FA101E">
        <w:rPr>
          <w:rFonts w:ascii="Times New Roman" w:hAnsi="Times New Roman" w:cs="Times New Roman"/>
          <w:sz w:val="22"/>
          <w:szCs w:val="22"/>
        </w:rPr>
        <w:t>d.  The</w:t>
      </w:r>
      <w:proofErr w:type="gramEnd"/>
      <w:r w:rsidRPr="00FA101E">
        <w:rPr>
          <w:rFonts w:ascii="Times New Roman" w:hAnsi="Times New Roman" w:cs="Times New Roman"/>
          <w:sz w:val="22"/>
          <w:szCs w:val="22"/>
        </w:rPr>
        <w:t xml:space="preserve"> variable income earners.</w:t>
      </w:r>
    </w:p>
    <w:p w14:paraId="265F78A3" w14:textId="77777777" w:rsidR="00FA101E" w:rsidRPr="00FA101E" w:rsidRDefault="00FA101E" w:rsidP="00FA101E">
      <w:pPr>
        <w:pStyle w:val="ListParagraph"/>
        <w:ind w:left="1080"/>
        <w:jc w:val="both"/>
        <w:rPr>
          <w:rFonts w:ascii="Times New Roman" w:hAnsi="Times New Roman" w:cs="Times New Roman"/>
          <w:sz w:val="22"/>
          <w:szCs w:val="22"/>
        </w:rPr>
      </w:pPr>
      <w:r w:rsidRPr="00FA101E">
        <w:rPr>
          <w:rFonts w:ascii="Times New Roman" w:hAnsi="Times New Roman" w:cs="Times New Roman"/>
          <w:sz w:val="22"/>
          <w:szCs w:val="22"/>
        </w:rPr>
        <w:t xml:space="preserve">e. The recipients of the Social security benefits with the COLA (cost-of-living   </w:t>
      </w:r>
    </w:p>
    <w:p w14:paraId="37A3C7E7" w14:textId="77777777" w:rsidR="00FA101E" w:rsidRPr="00FA101E" w:rsidRDefault="00FA101E" w:rsidP="00FA101E">
      <w:pPr>
        <w:pStyle w:val="ListParagraph"/>
        <w:ind w:left="1080"/>
        <w:jc w:val="both"/>
        <w:rPr>
          <w:rFonts w:ascii="Times New Roman" w:hAnsi="Times New Roman" w:cs="Times New Roman"/>
          <w:sz w:val="22"/>
          <w:szCs w:val="22"/>
        </w:rPr>
      </w:pPr>
      <w:r w:rsidRPr="00FA101E">
        <w:rPr>
          <w:rFonts w:ascii="Times New Roman" w:hAnsi="Times New Roman" w:cs="Times New Roman"/>
          <w:sz w:val="22"/>
          <w:szCs w:val="22"/>
        </w:rPr>
        <w:t xml:space="preserve">    </w:t>
      </w:r>
      <w:proofErr w:type="gramStart"/>
      <w:r w:rsidRPr="00FA101E">
        <w:rPr>
          <w:rFonts w:ascii="Times New Roman" w:hAnsi="Times New Roman" w:cs="Times New Roman"/>
          <w:sz w:val="22"/>
          <w:szCs w:val="22"/>
        </w:rPr>
        <w:t>adjustments</w:t>
      </w:r>
      <w:proofErr w:type="gramEnd"/>
      <w:r w:rsidRPr="00FA101E">
        <w:rPr>
          <w:rFonts w:ascii="Times New Roman" w:hAnsi="Times New Roman" w:cs="Times New Roman"/>
          <w:sz w:val="22"/>
          <w:szCs w:val="22"/>
        </w:rPr>
        <w:t>).</w:t>
      </w:r>
    </w:p>
    <w:p w14:paraId="2138B5B9" w14:textId="77777777" w:rsidR="00FA101E" w:rsidRPr="00FA101E" w:rsidRDefault="00FA101E" w:rsidP="00FA101E">
      <w:pPr>
        <w:pStyle w:val="ListParagraph"/>
        <w:jc w:val="both"/>
        <w:rPr>
          <w:rFonts w:ascii="Times New Roman" w:hAnsi="Times New Roman" w:cs="Times New Roman"/>
          <w:sz w:val="22"/>
          <w:szCs w:val="22"/>
        </w:rPr>
      </w:pPr>
    </w:p>
    <w:p w14:paraId="17A034A7" w14:textId="77777777" w:rsidR="00FA101E" w:rsidRPr="00FA101E" w:rsidRDefault="00FA101E" w:rsidP="00FA101E">
      <w:pPr>
        <w:pStyle w:val="ListParagraph"/>
        <w:numPr>
          <w:ilvl w:val="0"/>
          <w:numId w:val="36"/>
        </w:numPr>
        <w:rPr>
          <w:rFonts w:ascii="Times New Roman" w:hAnsi="Times New Roman" w:cs="Times New Roman"/>
          <w:sz w:val="22"/>
          <w:szCs w:val="22"/>
        </w:rPr>
      </w:pPr>
      <w:r w:rsidRPr="00FA101E">
        <w:rPr>
          <w:rFonts w:ascii="Times New Roman" w:hAnsi="Times New Roman" w:cs="Times New Roman"/>
          <w:sz w:val="22"/>
          <w:szCs w:val="22"/>
        </w:rPr>
        <w:t>The NAFTA  has benefited:</w:t>
      </w:r>
    </w:p>
    <w:p w14:paraId="7810B837" w14:textId="77777777" w:rsidR="00FA101E" w:rsidRPr="00FA101E" w:rsidRDefault="00FA101E" w:rsidP="00FA101E">
      <w:pPr>
        <w:pStyle w:val="ListParagraph"/>
        <w:numPr>
          <w:ilvl w:val="0"/>
          <w:numId w:val="37"/>
        </w:numPr>
        <w:rPr>
          <w:rFonts w:ascii="Times New Roman" w:hAnsi="Times New Roman" w:cs="Times New Roman"/>
          <w:sz w:val="22"/>
          <w:szCs w:val="22"/>
        </w:rPr>
      </w:pPr>
      <w:proofErr w:type="gramStart"/>
      <w:r w:rsidRPr="00FA101E">
        <w:rPr>
          <w:rFonts w:ascii="Times New Roman" w:hAnsi="Times New Roman" w:cs="Times New Roman"/>
          <w:sz w:val="22"/>
          <w:szCs w:val="22"/>
        </w:rPr>
        <w:t>U.S. and Mexico, but not Canada.</w:t>
      </w:r>
      <w:proofErr w:type="gramEnd"/>
    </w:p>
    <w:p w14:paraId="3478161C" w14:textId="77777777" w:rsidR="00FA101E" w:rsidRPr="00FA101E" w:rsidRDefault="00FA101E" w:rsidP="00FA101E">
      <w:pPr>
        <w:pStyle w:val="ListParagraph"/>
        <w:numPr>
          <w:ilvl w:val="0"/>
          <w:numId w:val="37"/>
        </w:numPr>
        <w:rPr>
          <w:rFonts w:ascii="Times New Roman" w:hAnsi="Times New Roman" w:cs="Times New Roman"/>
          <w:sz w:val="22"/>
          <w:szCs w:val="22"/>
        </w:rPr>
      </w:pPr>
      <w:proofErr w:type="gramStart"/>
      <w:r w:rsidRPr="00FA101E">
        <w:rPr>
          <w:rFonts w:ascii="Times New Roman" w:hAnsi="Times New Roman" w:cs="Times New Roman"/>
          <w:sz w:val="22"/>
          <w:szCs w:val="22"/>
        </w:rPr>
        <w:t>U.S. and Canada, but not Mexico.</w:t>
      </w:r>
      <w:proofErr w:type="gramEnd"/>
    </w:p>
    <w:p w14:paraId="7DF4FB06" w14:textId="77777777" w:rsidR="00FA101E" w:rsidRPr="00FA101E" w:rsidRDefault="00FA101E" w:rsidP="00FA101E">
      <w:pPr>
        <w:pStyle w:val="ListParagraph"/>
        <w:numPr>
          <w:ilvl w:val="0"/>
          <w:numId w:val="37"/>
        </w:numPr>
        <w:rPr>
          <w:rFonts w:ascii="Times New Roman" w:hAnsi="Times New Roman" w:cs="Times New Roman"/>
          <w:sz w:val="22"/>
          <w:szCs w:val="22"/>
        </w:rPr>
      </w:pPr>
      <w:proofErr w:type="gramStart"/>
      <w:r w:rsidRPr="00FA101E">
        <w:rPr>
          <w:rFonts w:ascii="Times New Roman" w:hAnsi="Times New Roman" w:cs="Times New Roman"/>
          <w:sz w:val="22"/>
          <w:szCs w:val="22"/>
        </w:rPr>
        <w:t>Canada and Mexico, but not U.S.</w:t>
      </w:r>
      <w:proofErr w:type="gramEnd"/>
    </w:p>
    <w:p w14:paraId="3A4F00A1" w14:textId="77777777" w:rsidR="00FA101E" w:rsidRPr="00FA101E" w:rsidRDefault="00FA101E" w:rsidP="00FA101E">
      <w:pPr>
        <w:pStyle w:val="ListParagraph"/>
        <w:numPr>
          <w:ilvl w:val="0"/>
          <w:numId w:val="37"/>
        </w:numPr>
        <w:rPr>
          <w:rFonts w:ascii="Times New Roman" w:hAnsi="Times New Roman" w:cs="Times New Roman"/>
          <w:sz w:val="22"/>
          <w:szCs w:val="22"/>
        </w:rPr>
      </w:pPr>
      <w:r w:rsidRPr="00FA101E">
        <w:rPr>
          <w:rFonts w:ascii="Times New Roman" w:hAnsi="Times New Roman" w:cs="Times New Roman"/>
          <w:sz w:val="22"/>
          <w:szCs w:val="22"/>
        </w:rPr>
        <w:t>All of the countries involved.</w:t>
      </w:r>
    </w:p>
    <w:p w14:paraId="03D7E640" w14:textId="77777777" w:rsidR="00FA101E" w:rsidRPr="00FA101E" w:rsidRDefault="00FA101E" w:rsidP="00FA101E">
      <w:pPr>
        <w:pStyle w:val="ListParagraph"/>
        <w:numPr>
          <w:ilvl w:val="0"/>
          <w:numId w:val="37"/>
        </w:numPr>
        <w:rPr>
          <w:rFonts w:ascii="Times New Roman" w:hAnsi="Times New Roman" w:cs="Times New Roman"/>
          <w:sz w:val="22"/>
          <w:szCs w:val="22"/>
        </w:rPr>
      </w:pPr>
      <w:r w:rsidRPr="00FA101E">
        <w:rPr>
          <w:rFonts w:ascii="Times New Roman" w:hAnsi="Times New Roman" w:cs="Times New Roman"/>
          <w:sz w:val="22"/>
          <w:szCs w:val="22"/>
        </w:rPr>
        <w:t>None of the countries involved.</w:t>
      </w:r>
    </w:p>
    <w:p w14:paraId="0CA8DCDA" w14:textId="77777777" w:rsidR="00FA101E" w:rsidRPr="00FA101E" w:rsidRDefault="00FA101E" w:rsidP="00FA101E">
      <w:pPr>
        <w:pStyle w:val="ListParagraph"/>
        <w:ind w:left="1080"/>
        <w:rPr>
          <w:rFonts w:ascii="Times New Roman" w:hAnsi="Times New Roman" w:cs="Times New Roman"/>
          <w:sz w:val="22"/>
          <w:szCs w:val="22"/>
        </w:rPr>
      </w:pPr>
    </w:p>
    <w:p w14:paraId="452D4221" w14:textId="77777777" w:rsidR="00FA101E" w:rsidRPr="00FA101E" w:rsidRDefault="00FA101E" w:rsidP="00FA101E">
      <w:pPr>
        <w:pStyle w:val="ListParagraph"/>
        <w:numPr>
          <w:ilvl w:val="0"/>
          <w:numId w:val="36"/>
        </w:numPr>
        <w:rPr>
          <w:rFonts w:ascii="Times New Roman" w:hAnsi="Times New Roman" w:cs="Times New Roman"/>
          <w:sz w:val="22"/>
          <w:szCs w:val="22"/>
        </w:rPr>
      </w:pPr>
      <w:r w:rsidRPr="00FA101E">
        <w:rPr>
          <w:rFonts w:ascii="Times New Roman" w:hAnsi="Times New Roman" w:cs="Times New Roman"/>
          <w:sz w:val="22"/>
          <w:szCs w:val="22"/>
        </w:rPr>
        <w:t>If a student from Midwestern State University travels to Germany, the money spent on hotels and sight-seeing in Germany is counted as services ___America and ___ Germany.</w:t>
      </w:r>
    </w:p>
    <w:p w14:paraId="744EC8E6" w14:textId="77777777" w:rsidR="00FA101E" w:rsidRPr="00FA101E" w:rsidRDefault="00FA101E" w:rsidP="00FA101E">
      <w:pPr>
        <w:pStyle w:val="ListParagraph"/>
        <w:numPr>
          <w:ilvl w:val="0"/>
          <w:numId w:val="38"/>
        </w:numPr>
        <w:rPr>
          <w:rFonts w:ascii="Times New Roman" w:hAnsi="Times New Roman" w:cs="Times New Roman"/>
          <w:sz w:val="22"/>
          <w:szCs w:val="22"/>
        </w:rPr>
      </w:pPr>
      <w:r w:rsidRPr="00FA101E">
        <w:rPr>
          <w:rFonts w:ascii="Times New Roman" w:hAnsi="Times New Roman" w:cs="Times New Roman"/>
          <w:sz w:val="22"/>
          <w:szCs w:val="22"/>
        </w:rPr>
        <w:t>Exported to; imported from.</w:t>
      </w:r>
    </w:p>
    <w:p w14:paraId="0D7E0263" w14:textId="77777777" w:rsidR="00FA101E" w:rsidRPr="00FA101E" w:rsidRDefault="00FA101E" w:rsidP="00FA101E">
      <w:pPr>
        <w:pStyle w:val="ListParagraph"/>
        <w:numPr>
          <w:ilvl w:val="0"/>
          <w:numId w:val="38"/>
        </w:numPr>
        <w:rPr>
          <w:rFonts w:ascii="Times New Roman" w:hAnsi="Times New Roman" w:cs="Times New Roman"/>
          <w:sz w:val="22"/>
          <w:szCs w:val="22"/>
        </w:rPr>
      </w:pPr>
      <w:r w:rsidRPr="00FA101E">
        <w:rPr>
          <w:rFonts w:ascii="Times New Roman" w:hAnsi="Times New Roman" w:cs="Times New Roman"/>
          <w:sz w:val="22"/>
          <w:szCs w:val="22"/>
        </w:rPr>
        <w:t>Imported from; imported from.</w:t>
      </w:r>
    </w:p>
    <w:p w14:paraId="362E59EC" w14:textId="77777777" w:rsidR="00FA101E" w:rsidRPr="00FA101E" w:rsidRDefault="00FA101E" w:rsidP="00FA101E">
      <w:pPr>
        <w:pStyle w:val="ListParagraph"/>
        <w:numPr>
          <w:ilvl w:val="0"/>
          <w:numId w:val="38"/>
        </w:numPr>
        <w:rPr>
          <w:rFonts w:ascii="Times New Roman" w:hAnsi="Times New Roman" w:cs="Times New Roman"/>
          <w:sz w:val="22"/>
          <w:szCs w:val="22"/>
        </w:rPr>
      </w:pPr>
      <w:r w:rsidRPr="00FA101E">
        <w:rPr>
          <w:rFonts w:ascii="Times New Roman" w:hAnsi="Times New Roman" w:cs="Times New Roman"/>
          <w:sz w:val="22"/>
          <w:szCs w:val="22"/>
        </w:rPr>
        <w:t>Imported from; exported to.</w:t>
      </w:r>
    </w:p>
    <w:p w14:paraId="2B3C70ED" w14:textId="77777777" w:rsidR="00FA101E" w:rsidRPr="00FA101E" w:rsidRDefault="00FA101E" w:rsidP="00FA101E">
      <w:pPr>
        <w:pStyle w:val="ListParagraph"/>
        <w:numPr>
          <w:ilvl w:val="0"/>
          <w:numId w:val="38"/>
        </w:numPr>
        <w:rPr>
          <w:rFonts w:ascii="Times New Roman" w:hAnsi="Times New Roman" w:cs="Times New Roman"/>
          <w:sz w:val="22"/>
          <w:szCs w:val="22"/>
        </w:rPr>
      </w:pPr>
      <w:r w:rsidRPr="00FA101E">
        <w:rPr>
          <w:rFonts w:ascii="Times New Roman" w:hAnsi="Times New Roman" w:cs="Times New Roman"/>
          <w:sz w:val="22"/>
          <w:szCs w:val="22"/>
        </w:rPr>
        <w:t>Exported to; exported to.</w:t>
      </w:r>
    </w:p>
    <w:p w14:paraId="48C504CC" w14:textId="77777777" w:rsidR="00FA101E" w:rsidRPr="00FA101E" w:rsidRDefault="00FA101E" w:rsidP="00FA101E">
      <w:pPr>
        <w:pStyle w:val="ListParagraph"/>
        <w:numPr>
          <w:ilvl w:val="0"/>
          <w:numId w:val="38"/>
        </w:numPr>
        <w:rPr>
          <w:rFonts w:ascii="Times New Roman" w:hAnsi="Times New Roman" w:cs="Times New Roman"/>
          <w:sz w:val="22"/>
          <w:szCs w:val="22"/>
        </w:rPr>
      </w:pPr>
      <w:r w:rsidRPr="00FA101E">
        <w:rPr>
          <w:rFonts w:ascii="Times New Roman" w:hAnsi="Times New Roman" w:cs="Times New Roman"/>
          <w:sz w:val="22"/>
          <w:szCs w:val="22"/>
        </w:rPr>
        <w:t>Neither exported to nor imported from; imported from.</w:t>
      </w:r>
    </w:p>
    <w:p w14:paraId="6BE00A69" w14:textId="77777777" w:rsidR="00FA101E" w:rsidRPr="00FA101E" w:rsidRDefault="00FA101E" w:rsidP="00356179">
      <w:pPr>
        <w:tabs>
          <w:tab w:val="left" w:pos="-720"/>
        </w:tabs>
        <w:suppressAutoHyphens/>
        <w:jc w:val="both"/>
        <w:rPr>
          <w:rFonts w:ascii="Times New Roman" w:hAnsi="Times New Roman" w:cs="Times New Roman"/>
          <w:spacing w:val="-3"/>
          <w:sz w:val="22"/>
          <w:szCs w:val="22"/>
        </w:rPr>
      </w:pPr>
    </w:p>
    <w:p w14:paraId="5B961B34" w14:textId="77777777" w:rsidR="00356179" w:rsidRPr="00FA101E" w:rsidRDefault="00356179" w:rsidP="00356179">
      <w:pPr>
        <w:rPr>
          <w:rFonts w:ascii="Times New Roman" w:hAnsi="Times New Roman" w:cs="Times New Roman"/>
          <w:sz w:val="22"/>
          <w:szCs w:val="22"/>
        </w:rPr>
      </w:pPr>
    </w:p>
    <w:p w14:paraId="24851D01" w14:textId="37E77386" w:rsidR="00D33807" w:rsidRPr="00FA101E" w:rsidRDefault="00356179" w:rsidP="00FA101E">
      <w:pPr>
        <w:tabs>
          <w:tab w:val="left" w:pos="-720"/>
        </w:tabs>
        <w:suppressAutoHyphens/>
        <w:jc w:val="both"/>
        <w:rPr>
          <w:rFonts w:ascii="Times New Roman" w:hAnsi="Times New Roman" w:cs="Times New Roman"/>
          <w:sz w:val="22"/>
          <w:szCs w:val="22"/>
        </w:rPr>
      </w:pPr>
      <w:r w:rsidRPr="00FA101E">
        <w:rPr>
          <w:rFonts w:ascii="Times New Roman" w:hAnsi="Times New Roman" w:cs="Times New Roman"/>
          <w:spacing w:val="-3"/>
          <w:sz w:val="22"/>
          <w:szCs w:val="22"/>
        </w:rPr>
        <w:tab/>
      </w:r>
    </w:p>
    <w:p w14:paraId="763A5C37" w14:textId="77777777" w:rsidR="00E41943" w:rsidRPr="00FA101E" w:rsidRDefault="00E41943" w:rsidP="00D234B2">
      <w:pPr>
        <w:rPr>
          <w:rFonts w:ascii="Times New Roman" w:hAnsi="Times New Roman" w:cs="Times New Roman"/>
          <w:sz w:val="22"/>
          <w:szCs w:val="22"/>
        </w:rPr>
      </w:pPr>
    </w:p>
    <w:sectPr w:rsidR="00E41943" w:rsidRPr="00FA101E" w:rsidSect="00460424">
      <w:pgSz w:w="12240" w:h="15840" w:code="1"/>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rison, Kristen" w:date="2021-04-26T11:47:00Z" w:initials="GK">
    <w:p w14:paraId="40F3AB8E" w14:textId="7F206D50" w:rsidR="00460424" w:rsidRDefault="00460424" w:rsidP="00460424">
      <w:pPr>
        <w:pStyle w:val="CommentText"/>
      </w:pPr>
      <w:r>
        <w:rPr>
          <w:rStyle w:val="CommentReference"/>
        </w:rPr>
        <w:annotationRef/>
      </w:r>
      <w:r>
        <w:rPr>
          <w:rStyle w:val="CommentReference"/>
        </w:rPr>
        <w:annotationRef/>
      </w:r>
      <w:r>
        <w:t>These four areas must be assessed per the Texas Higher Education Coordinating Board; appendices to this syllabus provide sample questions/test items</w:t>
      </w:r>
      <w:r w:rsidR="00B5565F">
        <w:t xml:space="preserve"> and identify the specific criteria from the Value Rubrics</w:t>
      </w:r>
      <w:r>
        <w:t>.</w:t>
      </w:r>
    </w:p>
    <w:p w14:paraId="5F0931AA" w14:textId="77777777" w:rsidR="00460424" w:rsidRDefault="004604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931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F04"/>
    <w:multiLevelType w:val="hybridMultilevel"/>
    <w:tmpl w:val="1FD816D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04E62395"/>
    <w:multiLevelType w:val="hybridMultilevel"/>
    <w:tmpl w:val="B7748692"/>
    <w:lvl w:ilvl="0" w:tplc="11E8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31921"/>
    <w:multiLevelType w:val="hybridMultilevel"/>
    <w:tmpl w:val="F266B44E"/>
    <w:lvl w:ilvl="0" w:tplc="CD082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B5D12"/>
    <w:multiLevelType w:val="hybridMultilevel"/>
    <w:tmpl w:val="DD14C970"/>
    <w:lvl w:ilvl="0" w:tplc="100E26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815D4"/>
    <w:multiLevelType w:val="hybridMultilevel"/>
    <w:tmpl w:val="6488255E"/>
    <w:lvl w:ilvl="0" w:tplc="ED601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37A05"/>
    <w:multiLevelType w:val="hybridMultilevel"/>
    <w:tmpl w:val="E4A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66500"/>
    <w:multiLevelType w:val="hybridMultilevel"/>
    <w:tmpl w:val="4F70FD48"/>
    <w:lvl w:ilvl="0" w:tplc="E35CB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A4B6D"/>
    <w:multiLevelType w:val="hybridMultilevel"/>
    <w:tmpl w:val="A5EA900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686784"/>
    <w:multiLevelType w:val="hybridMultilevel"/>
    <w:tmpl w:val="8FCC1ABA"/>
    <w:lvl w:ilvl="0" w:tplc="4DCE3EDA">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C70814"/>
    <w:multiLevelType w:val="hybridMultilevel"/>
    <w:tmpl w:val="3F02B402"/>
    <w:lvl w:ilvl="0" w:tplc="C106B0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A95E23"/>
    <w:multiLevelType w:val="multilevel"/>
    <w:tmpl w:val="4F42F0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25449B"/>
    <w:multiLevelType w:val="hybridMultilevel"/>
    <w:tmpl w:val="3724EFC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A6152A"/>
    <w:multiLevelType w:val="hybridMultilevel"/>
    <w:tmpl w:val="4F96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35040"/>
    <w:multiLevelType w:val="multilevel"/>
    <w:tmpl w:val="E81E6AD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211F476C"/>
    <w:multiLevelType w:val="hybridMultilevel"/>
    <w:tmpl w:val="81FA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31576"/>
    <w:multiLevelType w:val="hybridMultilevel"/>
    <w:tmpl w:val="FDE4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27703089"/>
    <w:multiLevelType w:val="hybridMultilevel"/>
    <w:tmpl w:val="7B3C3E3A"/>
    <w:lvl w:ilvl="0" w:tplc="8D1E6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4F19A2"/>
    <w:multiLevelType w:val="hybridMultilevel"/>
    <w:tmpl w:val="8104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F3CDC"/>
    <w:multiLevelType w:val="hybridMultilevel"/>
    <w:tmpl w:val="EB363B56"/>
    <w:lvl w:ilvl="0" w:tplc="B6FED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DF19B8"/>
    <w:multiLevelType w:val="multilevel"/>
    <w:tmpl w:val="B43863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3078276F"/>
    <w:multiLevelType w:val="hybridMultilevel"/>
    <w:tmpl w:val="77FEA608"/>
    <w:lvl w:ilvl="0" w:tplc="18945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EF5D02"/>
    <w:multiLevelType w:val="hybridMultilevel"/>
    <w:tmpl w:val="FD1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24CD4"/>
    <w:multiLevelType w:val="hybridMultilevel"/>
    <w:tmpl w:val="6E72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44172"/>
    <w:multiLevelType w:val="hybridMultilevel"/>
    <w:tmpl w:val="0D70046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27A79E0"/>
    <w:multiLevelType w:val="hybridMultilevel"/>
    <w:tmpl w:val="839E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B5937"/>
    <w:multiLevelType w:val="hybridMultilevel"/>
    <w:tmpl w:val="9CD88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DC7739"/>
    <w:multiLevelType w:val="hybridMultilevel"/>
    <w:tmpl w:val="9E1E7518"/>
    <w:lvl w:ilvl="0" w:tplc="FE76A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DE3D78"/>
    <w:multiLevelType w:val="hybridMultilevel"/>
    <w:tmpl w:val="71843DCA"/>
    <w:lvl w:ilvl="0" w:tplc="489AB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191861"/>
    <w:multiLevelType w:val="hybridMultilevel"/>
    <w:tmpl w:val="18E677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3D0BB4"/>
    <w:multiLevelType w:val="hybridMultilevel"/>
    <w:tmpl w:val="9C8AF17C"/>
    <w:lvl w:ilvl="0" w:tplc="DC60D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88D63EF"/>
    <w:multiLevelType w:val="hybridMultilevel"/>
    <w:tmpl w:val="03F2D1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0241605"/>
    <w:multiLevelType w:val="hybridMultilevel"/>
    <w:tmpl w:val="EEF26E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C5218D"/>
    <w:multiLevelType w:val="hybridMultilevel"/>
    <w:tmpl w:val="E01E732C"/>
    <w:lvl w:ilvl="0" w:tplc="B8A661DE">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DEA76BB"/>
    <w:multiLevelType w:val="hybridMultilevel"/>
    <w:tmpl w:val="ACEC5420"/>
    <w:lvl w:ilvl="0" w:tplc="04090019">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E5A4F1A"/>
    <w:multiLevelType w:val="hybridMultilevel"/>
    <w:tmpl w:val="549A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E5C68"/>
    <w:multiLevelType w:val="hybridMultilevel"/>
    <w:tmpl w:val="7B1EB142"/>
    <w:lvl w:ilvl="0" w:tplc="5BFC3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DF1934"/>
    <w:multiLevelType w:val="hybridMultilevel"/>
    <w:tmpl w:val="6798C01A"/>
    <w:lvl w:ilvl="0" w:tplc="CCDCBBAC">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2B053A"/>
    <w:multiLevelType w:val="hybridMultilevel"/>
    <w:tmpl w:val="0D70046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53F33A6"/>
    <w:multiLevelType w:val="hybridMultilevel"/>
    <w:tmpl w:val="64AC753A"/>
    <w:lvl w:ilvl="0" w:tplc="FCF6F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117FDB"/>
    <w:multiLevelType w:val="hybridMultilevel"/>
    <w:tmpl w:val="2042E142"/>
    <w:lvl w:ilvl="0" w:tplc="F050F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612F4D"/>
    <w:multiLevelType w:val="hybridMultilevel"/>
    <w:tmpl w:val="B650C966"/>
    <w:lvl w:ilvl="0" w:tplc="9A0C57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624B72"/>
    <w:multiLevelType w:val="hybridMultilevel"/>
    <w:tmpl w:val="A3CC5A1C"/>
    <w:lvl w:ilvl="0" w:tplc="1D6C1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8"/>
  </w:num>
  <w:num w:numId="3">
    <w:abstractNumId w:val="15"/>
  </w:num>
  <w:num w:numId="4">
    <w:abstractNumId w:val="23"/>
  </w:num>
  <w:num w:numId="5">
    <w:abstractNumId w:val="0"/>
  </w:num>
  <w:num w:numId="6">
    <w:abstractNumId w:val="5"/>
  </w:num>
  <w:num w:numId="7">
    <w:abstractNumId w:val="41"/>
  </w:num>
  <w:num w:numId="8">
    <w:abstractNumId w:val="30"/>
  </w:num>
  <w:num w:numId="9">
    <w:abstractNumId w:val="36"/>
  </w:num>
  <w:num w:numId="10">
    <w:abstractNumId w:val="19"/>
  </w:num>
  <w:num w:numId="11">
    <w:abstractNumId w:val="4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5"/>
  </w:num>
  <w:num w:numId="15">
    <w:abstractNumId w:val="21"/>
  </w:num>
  <w:num w:numId="16">
    <w:abstractNumId w:val="1"/>
  </w:num>
  <w:num w:numId="17">
    <w:abstractNumId w:val="6"/>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22"/>
  </w:num>
  <w:num w:numId="24">
    <w:abstractNumId w:val="7"/>
  </w:num>
  <w:num w:numId="25">
    <w:abstractNumId w:val="24"/>
  </w:num>
  <w:num w:numId="26">
    <w:abstractNumId w:val="32"/>
  </w:num>
  <w:num w:numId="27">
    <w:abstractNumId w:val="33"/>
  </w:num>
  <w:num w:numId="28">
    <w:abstractNumId w:val="38"/>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2"/>
  </w:num>
  <w:num w:numId="33">
    <w:abstractNumId w:val="39"/>
  </w:num>
  <w:num w:numId="34">
    <w:abstractNumId w:val="28"/>
  </w:num>
  <w:num w:numId="35">
    <w:abstractNumId w:val="29"/>
  </w:num>
  <w:num w:numId="36">
    <w:abstractNumId w:val="3"/>
  </w:num>
  <w:num w:numId="37">
    <w:abstractNumId w:val="9"/>
  </w:num>
  <w:num w:numId="38">
    <w:abstractNumId w:val="11"/>
  </w:num>
  <w:num w:numId="39">
    <w:abstractNumId w:val="4"/>
  </w:num>
  <w:num w:numId="40">
    <w:abstractNumId w:val="16"/>
  </w:num>
  <w:num w:numId="41">
    <w:abstractNumId w:val="10"/>
  </w:num>
  <w:num w:numId="42">
    <w:abstractNumId w:val="13"/>
  </w:num>
  <w:num w:numId="43">
    <w:abstractNumId w:val="20"/>
  </w:num>
  <w:num w:numId="44">
    <w:abstractNumId w:val="13"/>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F4"/>
    <w:rsid w:val="00056003"/>
    <w:rsid w:val="000940E0"/>
    <w:rsid w:val="000C56C4"/>
    <w:rsid w:val="000E7036"/>
    <w:rsid w:val="0011594C"/>
    <w:rsid w:val="00122139"/>
    <w:rsid w:val="001316CF"/>
    <w:rsid w:val="00172589"/>
    <w:rsid w:val="001B68D3"/>
    <w:rsid w:val="001C31DF"/>
    <w:rsid w:val="001D7532"/>
    <w:rsid w:val="001E0244"/>
    <w:rsid w:val="001F73E6"/>
    <w:rsid w:val="002030B1"/>
    <w:rsid w:val="002371BE"/>
    <w:rsid w:val="00242315"/>
    <w:rsid w:val="00250E7B"/>
    <w:rsid w:val="0027367C"/>
    <w:rsid w:val="00274520"/>
    <w:rsid w:val="00286C37"/>
    <w:rsid w:val="002C6A81"/>
    <w:rsid w:val="002D2F19"/>
    <w:rsid w:val="002D496E"/>
    <w:rsid w:val="003208DC"/>
    <w:rsid w:val="00321478"/>
    <w:rsid w:val="00323AE0"/>
    <w:rsid w:val="00327D7E"/>
    <w:rsid w:val="00343743"/>
    <w:rsid w:val="00354695"/>
    <w:rsid w:val="00356179"/>
    <w:rsid w:val="003E349A"/>
    <w:rsid w:val="003E499E"/>
    <w:rsid w:val="00402413"/>
    <w:rsid w:val="00405AF3"/>
    <w:rsid w:val="00411488"/>
    <w:rsid w:val="004178E6"/>
    <w:rsid w:val="00434551"/>
    <w:rsid w:val="004347E8"/>
    <w:rsid w:val="00460424"/>
    <w:rsid w:val="0049450C"/>
    <w:rsid w:val="004D1CB0"/>
    <w:rsid w:val="004F59E4"/>
    <w:rsid w:val="0056634C"/>
    <w:rsid w:val="00570B84"/>
    <w:rsid w:val="00584D53"/>
    <w:rsid w:val="005A2A34"/>
    <w:rsid w:val="005A663E"/>
    <w:rsid w:val="005F36F7"/>
    <w:rsid w:val="005F42FE"/>
    <w:rsid w:val="00654019"/>
    <w:rsid w:val="006635BD"/>
    <w:rsid w:val="00674B55"/>
    <w:rsid w:val="0068556D"/>
    <w:rsid w:val="006968ED"/>
    <w:rsid w:val="006A5A46"/>
    <w:rsid w:val="006E2A27"/>
    <w:rsid w:val="006E74A8"/>
    <w:rsid w:val="00703C60"/>
    <w:rsid w:val="00727542"/>
    <w:rsid w:val="00730101"/>
    <w:rsid w:val="00730198"/>
    <w:rsid w:val="007341DD"/>
    <w:rsid w:val="007744B5"/>
    <w:rsid w:val="00781FB6"/>
    <w:rsid w:val="00785EB0"/>
    <w:rsid w:val="00797AC2"/>
    <w:rsid w:val="007A5EE8"/>
    <w:rsid w:val="007D5EDB"/>
    <w:rsid w:val="007E477F"/>
    <w:rsid w:val="008822F7"/>
    <w:rsid w:val="00887111"/>
    <w:rsid w:val="00892AD3"/>
    <w:rsid w:val="008A667A"/>
    <w:rsid w:val="008C0673"/>
    <w:rsid w:val="008C12AE"/>
    <w:rsid w:val="008F2581"/>
    <w:rsid w:val="00906F86"/>
    <w:rsid w:val="00910296"/>
    <w:rsid w:val="0091118A"/>
    <w:rsid w:val="009433FA"/>
    <w:rsid w:val="00946948"/>
    <w:rsid w:val="00973C2B"/>
    <w:rsid w:val="009A40FB"/>
    <w:rsid w:val="009A5C04"/>
    <w:rsid w:val="009A7EEE"/>
    <w:rsid w:val="009B1907"/>
    <w:rsid w:val="009B61B2"/>
    <w:rsid w:val="009F0AD9"/>
    <w:rsid w:val="009F7A05"/>
    <w:rsid w:val="00A04A7C"/>
    <w:rsid w:val="00A154A1"/>
    <w:rsid w:val="00A20351"/>
    <w:rsid w:val="00A233E5"/>
    <w:rsid w:val="00A56A63"/>
    <w:rsid w:val="00A71705"/>
    <w:rsid w:val="00A76DAE"/>
    <w:rsid w:val="00A80081"/>
    <w:rsid w:val="00A835A5"/>
    <w:rsid w:val="00A932F3"/>
    <w:rsid w:val="00A94DCD"/>
    <w:rsid w:val="00AC2B6A"/>
    <w:rsid w:val="00AC2FD2"/>
    <w:rsid w:val="00AD1BBE"/>
    <w:rsid w:val="00AD7845"/>
    <w:rsid w:val="00AE0D1E"/>
    <w:rsid w:val="00AE7FCE"/>
    <w:rsid w:val="00B02A87"/>
    <w:rsid w:val="00B03160"/>
    <w:rsid w:val="00B2292C"/>
    <w:rsid w:val="00B2475E"/>
    <w:rsid w:val="00B277CE"/>
    <w:rsid w:val="00B326E5"/>
    <w:rsid w:val="00B4277F"/>
    <w:rsid w:val="00B53B53"/>
    <w:rsid w:val="00B5565F"/>
    <w:rsid w:val="00B63959"/>
    <w:rsid w:val="00B64ECB"/>
    <w:rsid w:val="00B65155"/>
    <w:rsid w:val="00B735D2"/>
    <w:rsid w:val="00B74922"/>
    <w:rsid w:val="00B93724"/>
    <w:rsid w:val="00BB0D64"/>
    <w:rsid w:val="00BC05D3"/>
    <w:rsid w:val="00BC079B"/>
    <w:rsid w:val="00BC546E"/>
    <w:rsid w:val="00BE7E48"/>
    <w:rsid w:val="00C50C48"/>
    <w:rsid w:val="00C945E9"/>
    <w:rsid w:val="00CB44E1"/>
    <w:rsid w:val="00CB65D6"/>
    <w:rsid w:val="00D02B44"/>
    <w:rsid w:val="00D234B2"/>
    <w:rsid w:val="00D33807"/>
    <w:rsid w:val="00D33AEB"/>
    <w:rsid w:val="00D35544"/>
    <w:rsid w:val="00D4590F"/>
    <w:rsid w:val="00D64EDC"/>
    <w:rsid w:val="00D77756"/>
    <w:rsid w:val="00D81852"/>
    <w:rsid w:val="00D92111"/>
    <w:rsid w:val="00D96DDC"/>
    <w:rsid w:val="00DB469F"/>
    <w:rsid w:val="00DB6AF4"/>
    <w:rsid w:val="00DC3999"/>
    <w:rsid w:val="00DD1F83"/>
    <w:rsid w:val="00DD7B73"/>
    <w:rsid w:val="00E079E0"/>
    <w:rsid w:val="00E1377B"/>
    <w:rsid w:val="00E2517C"/>
    <w:rsid w:val="00E33A1C"/>
    <w:rsid w:val="00E41943"/>
    <w:rsid w:val="00E47261"/>
    <w:rsid w:val="00E53C05"/>
    <w:rsid w:val="00E55A81"/>
    <w:rsid w:val="00E5725C"/>
    <w:rsid w:val="00E616D7"/>
    <w:rsid w:val="00E73C4A"/>
    <w:rsid w:val="00E8113F"/>
    <w:rsid w:val="00EA4269"/>
    <w:rsid w:val="00EA6C07"/>
    <w:rsid w:val="00EC0FF5"/>
    <w:rsid w:val="00EC3F96"/>
    <w:rsid w:val="00ED1246"/>
    <w:rsid w:val="00EE046A"/>
    <w:rsid w:val="00EF193D"/>
    <w:rsid w:val="00F16D44"/>
    <w:rsid w:val="00F219C3"/>
    <w:rsid w:val="00F274EE"/>
    <w:rsid w:val="00F705A1"/>
    <w:rsid w:val="00FA101E"/>
    <w:rsid w:val="00FA6C33"/>
    <w:rsid w:val="00FC732D"/>
    <w:rsid w:val="00FE0DD2"/>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CDEDC9"/>
  <w15:docId w15:val="{AB3D7669-E497-4343-AC8A-06EBB2EE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9"/>
    <w:pPr>
      <w:ind w:left="720"/>
      <w:contextualSpacing/>
    </w:pPr>
  </w:style>
  <w:style w:type="paragraph" w:customStyle="1" w:styleId="Default">
    <w:name w:val="Default"/>
    <w:rsid w:val="00D33AEB"/>
    <w:pPr>
      <w:widowControl w:val="0"/>
      <w:autoSpaceDE w:val="0"/>
      <w:autoSpaceDN w:val="0"/>
      <w:adjustRightInd w:val="0"/>
    </w:pPr>
    <w:rPr>
      <w:rFonts w:ascii="Tahoma" w:hAnsi="Tahoma" w:cs="Tahoma"/>
      <w:color w:val="000000"/>
    </w:rPr>
  </w:style>
  <w:style w:type="table" w:styleId="TableGrid">
    <w:name w:val="Table Grid"/>
    <w:basedOn w:val="TableNormal"/>
    <w:uiPriority w:val="59"/>
    <w:rsid w:val="00CB65D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3807"/>
    <w:pPr>
      <w:suppressAutoHyphens/>
      <w:autoSpaceDN w:val="0"/>
    </w:pPr>
    <w:rPr>
      <w:rFonts w:ascii="Times New Roman" w:eastAsia="Times New Roman" w:hAnsi="Times New Roman" w:cs="Times New Roman"/>
      <w:kern w:val="3"/>
      <w:lang w:val="ru-RU"/>
    </w:rPr>
  </w:style>
  <w:style w:type="paragraph" w:customStyle="1" w:styleId="Textbody">
    <w:name w:val="Text body"/>
    <w:basedOn w:val="Standard"/>
    <w:rsid w:val="00D33807"/>
    <w:pPr>
      <w:spacing w:after="120"/>
    </w:pPr>
  </w:style>
  <w:style w:type="paragraph" w:styleId="BalloonText">
    <w:name w:val="Balloon Text"/>
    <w:basedOn w:val="Normal"/>
    <w:link w:val="BalloonTextChar"/>
    <w:uiPriority w:val="99"/>
    <w:semiHidden/>
    <w:unhideWhenUsed/>
    <w:rsid w:val="00D33807"/>
    <w:rPr>
      <w:rFonts w:ascii="Tahoma" w:hAnsi="Tahoma" w:cs="Tahoma"/>
      <w:sz w:val="16"/>
      <w:szCs w:val="16"/>
    </w:rPr>
  </w:style>
  <w:style w:type="character" w:customStyle="1" w:styleId="BalloonTextChar">
    <w:name w:val="Balloon Text Char"/>
    <w:basedOn w:val="DefaultParagraphFont"/>
    <w:link w:val="BalloonText"/>
    <w:uiPriority w:val="99"/>
    <w:semiHidden/>
    <w:rsid w:val="00D33807"/>
    <w:rPr>
      <w:rFonts w:ascii="Tahoma" w:hAnsi="Tahoma" w:cs="Tahoma"/>
      <w:sz w:val="16"/>
      <w:szCs w:val="16"/>
    </w:rPr>
  </w:style>
  <w:style w:type="character" w:styleId="CommentReference">
    <w:name w:val="annotation reference"/>
    <w:basedOn w:val="DefaultParagraphFont"/>
    <w:uiPriority w:val="99"/>
    <w:semiHidden/>
    <w:unhideWhenUsed/>
    <w:rsid w:val="00460424"/>
    <w:rPr>
      <w:sz w:val="16"/>
      <w:szCs w:val="16"/>
    </w:rPr>
  </w:style>
  <w:style w:type="paragraph" w:styleId="CommentText">
    <w:name w:val="annotation text"/>
    <w:basedOn w:val="Normal"/>
    <w:link w:val="CommentTextChar"/>
    <w:uiPriority w:val="99"/>
    <w:semiHidden/>
    <w:unhideWhenUsed/>
    <w:rsid w:val="00460424"/>
    <w:rPr>
      <w:sz w:val="20"/>
      <w:szCs w:val="20"/>
    </w:rPr>
  </w:style>
  <w:style w:type="character" w:customStyle="1" w:styleId="CommentTextChar">
    <w:name w:val="Comment Text Char"/>
    <w:basedOn w:val="DefaultParagraphFont"/>
    <w:link w:val="CommentText"/>
    <w:uiPriority w:val="99"/>
    <w:semiHidden/>
    <w:rsid w:val="00460424"/>
    <w:rPr>
      <w:sz w:val="20"/>
      <w:szCs w:val="20"/>
    </w:rPr>
  </w:style>
  <w:style w:type="paragraph" w:styleId="CommentSubject">
    <w:name w:val="annotation subject"/>
    <w:basedOn w:val="CommentText"/>
    <w:next w:val="CommentText"/>
    <w:link w:val="CommentSubjectChar"/>
    <w:uiPriority w:val="99"/>
    <w:semiHidden/>
    <w:unhideWhenUsed/>
    <w:rsid w:val="00460424"/>
    <w:rPr>
      <w:b/>
      <w:bCs/>
    </w:rPr>
  </w:style>
  <w:style w:type="character" w:customStyle="1" w:styleId="CommentSubjectChar">
    <w:name w:val="Comment Subject Char"/>
    <w:basedOn w:val="CommentTextChar"/>
    <w:link w:val="CommentSubject"/>
    <w:uiPriority w:val="99"/>
    <w:semiHidden/>
    <w:rsid w:val="00460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5225">
      <w:bodyDiv w:val="1"/>
      <w:marLeft w:val="0"/>
      <w:marRight w:val="0"/>
      <w:marTop w:val="0"/>
      <w:marBottom w:val="0"/>
      <w:divBdr>
        <w:top w:val="none" w:sz="0" w:space="0" w:color="auto"/>
        <w:left w:val="none" w:sz="0" w:space="0" w:color="auto"/>
        <w:bottom w:val="none" w:sz="0" w:space="0" w:color="auto"/>
        <w:right w:val="none" w:sz="0" w:space="0" w:color="auto"/>
      </w:divBdr>
    </w:div>
    <w:div w:id="202178714">
      <w:bodyDiv w:val="1"/>
      <w:marLeft w:val="0"/>
      <w:marRight w:val="0"/>
      <w:marTop w:val="0"/>
      <w:marBottom w:val="0"/>
      <w:divBdr>
        <w:top w:val="none" w:sz="0" w:space="0" w:color="auto"/>
        <w:left w:val="none" w:sz="0" w:space="0" w:color="auto"/>
        <w:bottom w:val="none" w:sz="0" w:space="0" w:color="auto"/>
        <w:right w:val="none" w:sz="0" w:space="0" w:color="auto"/>
      </w:divBdr>
    </w:div>
    <w:div w:id="527908794">
      <w:bodyDiv w:val="1"/>
      <w:marLeft w:val="0"/>
      <w:marRight w:val="0"/>
      <w:marTop w:val="0"/>
      <w:marBottom w:val="0"/>
      <w:divBdr>
        <w:top w:val="none" w:sz="0" w:space="0" w:color="auto"/>
        <w:left w:val="none" w:sz="0" w:space="0" w:color="auto"/>
        <w:bottom w:val="none" w:sz="0" w:space="0" w:color="auto"/>
        <w:right w:val="none" w:sz="0" w:space="0" w:color="auto"/>
      </w:divBdr>
    </w:div>
    <w:div w:id="794252996">
      <w:bodyDiv w:val="1"/>
      <w:marLeft w:val="0"/>
      <w:marRight w:val="0"/>
      <w:marTop w:val="0"/>
      <w:marBottom w:val="0"/>
      <w:divBdr>
        <w:top w:val="none" w:sz="0" w:space="0" w:color="auto"/>
        <w:left w:val="none" w:sz="0" w:space="0" w:color="auto"/>
        <w:bottom w:val="none" w:sz="0" w:space="0" w:color="auto"/>
        <w:right w:val="none" w:sz="0" w:space="0" w:color="auto"/>
      </w:divBdr>
    </w:div>
    <w:div w:id="20102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dc:creator>
  <cp:keywords/>
  <dc:description/>
  <cp:lastModifiedBy>Sally Henschel, </cp:lastModifiedBy>
  <cp:revision>2</cp:revision>
  <dcterms:created xsi:type="dcterms:W3CDTF">2021-04-29T13:36:00Z</dcterms:created>
  <dcterms:modified xsi:type="dcterms:W3CDTF">2021-04-29T13:36:00Z</dcterms:modified>
</cp:coreProperties>
</file>