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439A2" w14:textId="7DADA98F" w:rsidR="0089076E" w:rsidRPr="008263FF" w:rsidRDefault="009D5948" w:rsidP="008263FF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 1133: Survey of American History to 1865</w:t>
      </w:r>
    </w:p>
    <w:p w14:paraId="1683FD1B" w14:textId="77777777" w:rsidR="0089076E" w:rsidRPr="0001371A" w:rsidRDefault="004A03F7">
      <w:pPr>
        <w:spacing w:before="176"/>
        <w:ind w:left="120"/>
        <w:jc w:val="both"/>
        <w:rPr>
          <w:rFonts w:ascii="Times New Roman" w:hAnsi="Times New Roman" w:cs="Times New Roman"/>
          <w:b/>
          <w:u w:val="single"/>
        </w:rPr>
      </w:pPr>
      <w:r w:rsidRPr="0001371A">
        <w:rPr>
          <w:rFonts w:ascii="Times New Roman" w:hAnsi="Times New Roman" w:cs="Times New Roman"/>
          <w:b/>
          <w:w w:val="95"/>
          <w:u w:val="single"/>
        </w:rPr>
        <w:t>Course Description:</w:t>
      </w:r>
    </w:p>
    <w:p w14:paraId="489E3E5B" w14:textId="77777777" w:rsidR="009D5948" w:rsidRPr="009D5948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  <w:r w:rsidRPr="009D5948">
        <w:rPr>
          <w:rFonts w:ascii="Times New Roman" w:hAnsi="Times New Roman" w:cs="Times New Roman"/>
          <w:sz w:val="22"/>
          <w:szCs w:val="22"/>
        </w:rPr>
        <w:t xml:space="preserve">Why did Europeans colonize the Americas in the 1600s, patriots overthrow their mother </w:t>
      </w:r>
      <w:proofErr w:type="gramStart"/>
      <w:r w:rsidRPr="009D5948">
        <w:rPr>
          <w:rFonts w:ascii="Times New Roman" w:hAnsi="Times New Roman" w:cs="Times New Roman"/>
          <w:sz w:val="22"/>
          <w:szCs w:val="22"/>
        </w:rPr>
        <w:t>country</w:t>
      </w:r>
      <w:proofErr w:type="gramEnd"/>
    </w:p>
    <w:p w14:paraId="79CB14F4" w14:textId="77777777" w:rsidR="009D5948" w:rsidRPr="009D5948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  <w:r w:rsidRPr="009D5948">
        <w:rPr>
          <w:rFonts w:ascii="Times New Roman" w:hAnsi="Times New Roman" w:cs="Times New Roman"/>
          <w:sz w:val="22"/>
          <w:szCs w:val="22"/>
        </w:rPr>
        <w:t>in the 1700s, and Americans fight a deadly war against one another in the 1800s? This course</w:t>
      </w:r>
    </w:p>
    <w:p w14:paraId="7EEFC40E" w14:textId="77777777" w:rsidR="009D5948" w:rsidRPr="009D5948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  <w:r w:rsidRPr="009D5948">
        <w:rPr>
          <w:rFonts w:ascii="Times New Roman" w:hAnsi="Times New Roman" w:cs="Times New Roman"/>
          <w:sz w:val="22"/>
          <w:szCs w:val="22"/>
        </w:rPr>
        <w:t>examines the history of colonial America and the United States to the end of the Civil War. The</w:t>
      </w:r>
    </w:p>
    <w:p w14:paraId="4F41512F" w14:textId="77777777" w:rsidR="009D5948" w:rsidRPr="009D5948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  <w:r w:rsidRPr="009D5948">
        <w:rPr>
          <w:rFonts w:ascii="Times New Roman" w:hAnsi="Times New Roman" w:cs="Times New Roman"/>
          <w:sz w:val="22"/>
          <w:szCs w:val="22"/>
        </w:rPr>
        <w:t>first third explores the effects of colonization, including the rise of race-based slavery, the</w:t>
      </w:r>
    </w:p>
    <w:p w14:paraId="17D45AE8" w14:textId="77777777" w:rsidR="009D5948" w:rsidRPr="009D5948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  <w:r w:rsidRPr="009D5948">
        <w:rPr>
          <w:rFonts w:ascii="Times New Roman" w:hAnsi="Times New Roman" w:cs="Times New Roman"/>
          <w:sz w:val="22"/>
          <w:szCs w:val="22"/>
        </w:rPr>
        <w:t>displacement of Indigenous peoples, and the road to revolution. The second third considers how</w:t>
      </w:r>
    </w:p>
    <w:p w14:paraId="48B04029" w14:textId="77777777" w:rsidR="009D5948" w:rsidRPr="009D5948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  <w:r w:rsidRPr="009D5948">
        <w:rPr>
          <w:rFonts w:ascii="Times New Roman" w:hAnsi="Times New Roman" w:cs="Times New Roman"/>
          <w:sz w:val="22"/>
          <w:szCs w:val="22"/>
        </w:rPr>
        <w:t>diverse Americans envisioned the meanings and consequences of independence. The final third</w:t>
      </w:r>
    </w:p>
    <w:p w14:paraId="0C85F6D0" w14:textId="0A5A4429" w:rsidR="009D5948" w:rsidRPr="009D5948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  <w:r w:rsidRPr="009D5948">
        <w:rPr>
          <w:rFonts w:ascii="Times New Roman" w:hAnsi="Times New Roman" w:cs="Times New Roman"/>
          <w:sz w:val="22"/>
          <w:szCs w:val="22"/>
        </w:rPr>
        <w:t>examines the polarizing politics of slavery which led to the secession of eleven states. It took a</w:t>
      </w:r>
    </w:p>
    <w:p w14:paraId="34F53D81" w14:textId="77777777" w:rsidR="009D5948" w:rsidRPr="009D5948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  <w:r w:rsidRPr="009D5948">
        <w:rPr>
          <w:rFonts w:ascii="Times New Roman" w:hAnsi="Times New Roman" w:cs="Times New Roman"/>
          <w:sz w:val="22"/>
          <w:szCs w:val="22"/>
        </w:rPr>
        <w:t>deadly civil war to restore the Union, destroy slavery, and emancipate four million individuals.</w:t>
      </w:r>
    </w:p>
    <w:p w14:paraId="3F454904" w14:textId="77777777" w:rsidR="009D5948" w:rsidRPr="009D5948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  <w:r w:rsidRPr="009D5948">
        <w:rPr>
          <w:rFonts w:ascii="Times New Roman" w:hAnsi="Times New Roman" w:cs="Times New Roman"/>
          <w:sz w:val="22"/>
          <w:szCs w:val="22"/>
        </w:rPr>
        <w:t>Throughout the semester, we will contemplate what it meant to be free—or unfree—at various</w:t>
      </w:r>
    </w:p>
    <w:p w14:paraId="50D79456" w14:textId="3F031D0F" w:rsidR="0089076E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  <w:r w:rsidRPr="009D5948">
        <w:rPr>
          <w:rFonts w:ascii="Times New Roman" w:hAnsi="Times New Roman" w:cs="Times New Roman"/>
          <w:sz w:val="22"/>
          <w:szCs w:val="22"/>
        </w:rPr>
        <w:t>moments in American history.</w:t>
      </w:r>
    </w:p>
    <w:p w14:paraId="757E9A6B" w14:textId="77777777" w:rsidR="009D5948" w:rsidRPr="008263FF" w:rsidRDefault="009D5948" w:rsidP="009D5948">
      <w:pPr>
        <w:pStyle w:val="BodyText"/>
        <w:ind w:left="120"/>
        <w:rPr>
          <w:rFonts w:ascii="Times New Roman" w:hAnsi="Times New Roman" w:cs="Times New Roman"/>
          <w:sz w:val="22"/>
          <w:szCs w:val="22"/>
        </w:rPr>
      </w:pPr>
    </w:p>
    <w:p w14:paraId="57B94F30" w14:textId="4785C021" w:rsidR="00E470E4" w:rsidRPr="0001371A" w:rsidRDefault="00E470E4">
      <w:pPr>
        <w:pStyle w:val="Heading3"/>
        <w:rPr>
          <w:rFonts w:ascii="Times New Roman" w:hAnsi="Times New Roman" w:cs="Times New Roman"/>
          <w:sz w:val="22"/>
          <w:szCs w:val="22"/>
          <w:u w:val="single"/>
        </w:rPr>
      </w:pPr>
      <w:r w:rsidRPr="0001371A">
        <w:rPr>
          <w:rFonts w:ascii="Times New Roman" w:hAnsi="Times New Roman" w:cs="Times New Roman"/>
          <w:sz w:val="22"/>
          <w:szCs w:val="22"/>
          <w:u w:val="single"/>
        </w:rPr>
        <w:t>Course Objectives:</w:t>
      </w:r>
    </w:p>
    <w:p w14:paraId="6AE317D4" w14:textId="77777777" w:rsidR="00E470E4" w:rsidRPr="00E470E4" w:rsidRDefault="00E470E4" w:rsidP="00E470E4">
      <w:pPr>
        <w:pStyle w:val="Heading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E470E4">
        <w:rPr>
          <w:rFonts w:ascii="Times New Roman" w:hAnsi="Times New Roman" w:cs="Times New Roman"/>
          <w:b w:val="0"/>
          <w:sz w:val="22"/>
          <w:szCs w:val="22"/>
        </w:rPr>
        <w:t>Synthesize historical material about colonial America, the American Revolution, the</w:t>
      </w:r>
    </w:p>
    <w:p w14:paraId="251614C2" w14:textId="77777777" w:rsidR="00E470E4" w:rsidRPr="00E470E4" w:rsidRDefault="00E470E4" w:rsidP="00E470E4">
      <w:pPr>
        <w:pStyle w:val="Heading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E470E4">
        <w:rPr>
          <w:rFonts w:ascii="Times New Roman" w:hAnsi="Times New Roman" w:cs="Times New Roman"/>
          <w:b w:val="0"/>
          <w:sz w:val="22"/>
          <w:szCs w:val="22"/>
        </w:rPr>
        <w:t>early republic, the antebellum era, and the era of the Civil War</w:t>
      </w:r>
    </w:p>
    <w:p w14:paraId="5B2709F3" w14:textId="33D1E6E1" w:rsidR="00E470E4" w:rsidRPr="00E470E4" w:rsidRDefault="00E470E4" w:rsidP="00E470E4">
      <w:pPr>
        <w:pStyle w:val="Heading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E470E4">
        <w:rPr>
          <w:rFonts w:ascii="Times New Roman" w:hAnsi="Times New Roman" w:cs="Times New Roman"/>
          <w:b w:val="0"/>
          <w:sz w:val="22"/>
          <w:szCs w:val="22"/>
        </w:rPr>
        <w:t>Develop an argument that draws on primary sources to answer a historical question</w:t>
      </w:r>
    </w:p>
    <w:p w14:paraId="03B5A751" w14:textId="169310E5" w:rsidR="00E470E4" w:rsidRPr="00E470E4" w:rsidRDefault="00E470E4" w:rsidP="00E470E4">
      <w:pPr>
        <w:pStyle w:val="Heading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E470E4">
        <w:rPr>
          <w:rFonts w:ascii="Times New Roman" w:hAnsi="Times New Roman" w:cs="Times New Roman"/>
          <w:b w:val="0"/>
          <w:sz w:val="22"/>
          <w:szCs w:val="22"/>
        </w:rPr>
        <w:t>Identify and evaluate the arguments of primary and secondary sources, paying close</w:t>
      </w:r>
    </w:p>
    <w:p w14:paraId="6AE08173" w14:textId="77777777" w:rsidR="00E470E4" w:rsidRPr="00E470E4" w:rsidRDefault="00E470E4" w:rsidP="00E470E4">
      <w:pPr>
        <w:pStyle w:val="Heading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E470E4">
        <w:rPr>
          <w:rFonts w:ascii="Times New Roman" w:hAnsi="Times New Roman" w:cs="Times New Roman"/>
          <w:b w:val="0"/>
          <w:sz w:val="22"/>
          <w:szCs w:val="22"/>
        </w:rPr>
        <w:t>attention to language and context</w:t>
      </w:r>
    </w:p>
    <w:p w14:paraId="712898CA" w14:textId="332B8982" w:rsidR="00E470E4" w:rsidRDefault="00E470E4" w:rsidP="00E470E4">
      <w:pPr>
        <w:pStyle w:val="Heading3"/>
        <w:numPr>
          <w:ilvl w:val="0"/>
          <w:numId w:val="5"/>
        </w:numPr>
        <w:rPr>
          <w:rFonts w:ascii="Times New Roman" w:hAnsi="Times New Roman" w:cs="Times New Roman"/>
          <w:b w:val="0"/>
          <w:sz w:val="22"/>
          <w:szCs w:val="22"/>
        </w:rPr>
      </w:pPr>
      <w:r w:rsidRPr="00E470E4">
        <w:rPr>
          <w:rFonts w:ascii="Times New Roman" w:hAnsi="Times New Roman" w:cs="Times New Roman"/>
          <w:b w:val="0"/>
          <w:sz w:val="22"/>
          <w:szCs w:val="22"/>
        </w:rPr>
        <w:t>Communicate effectively by writing clear, well-supported exams and papers</w:t>
      </w:r>
    </w:p>
    <w:p w14:paraId="284711C0" w14:textId="77777777" w:rsidR="00E470E4" w:rsidRPr="00E470E4" w:rsidRDefault="00E470E4" w:rsidP="00E470E4">
      <w:pPr>
        <w:pStyle w:val="Heading3"/>
        <w:rPr>
          <w:rFonts w:ascii="Times New Roman" w:hAnsi="Times New Roman" w:cs="Times New Roman"/>
          <w:b w:val="0"/>
          <w:sz w:val="22"/>
          <w:szCs w:val="22"/>
        </w:rPr>
      </w:pPr>
    </w:p>
    <w:p w14:paraId="79627AB6" w14:textId="6D6734BF" w:rsidR="0089076E" w:rsidRPr="0001371A" w:rsidRDefault="008263FF">
      <w:pPr>
        <w:pStyle w:val="Heading3"/>
        <w:rPr>
          <w:rFonts w:ascii="Times New Roman" w:hAnsi="Times New Roman" w:cs="Times New Roman"/>
          <w:sz w:val="22"/>
          <w:szCs w:val="22"/>
          <w:u w:val="single"/>
        </w:rPr>
      </w:pPr>
      <w:r w:rsidRPr="0001371A">
        <w:rPr>
          <w:rFonts w:ascii="Times New Roman" w:hAnsi="Times New Roman" w:cs="Times New Roman"/>
          <w:sz w:val="22"/>
          <w:szCs w:val="22"/>
          <w:u w:val="single"/>
        </w:rPr>
        <w:t>Assessment of THECB c</w:t>
      </w:r>
      <w:r w:rsidR="004A03F7" w:rsidRPr="0001371A">
        <w:rPr>
          <w:rFonts w:ascii="Times New Roman" w:hAnsi="Times New Roman" w:cs="Times New Roman"/>
          <w:sz w:val="22"/>
          <w:szCs w:val="22"/>
          <w:u w:val="single"/>
        </w:rPr>
        <w:t xml:space="preserve">ore </w:t>
      </w:r>
      <w:r w:rsidRPr="0001371A">
        <w:rPr>
          <w:rFonts w:ascii="Times New Roman" w:hAnsi="Times New Roman" w:cs="Times New Roman"/>
          <w:sz w:val="22"/>
          <w:szCs w:val="22"/>
          <w:u w:val="single"/>
        </w:rPr>
        <w:t>o</w:t>
      </w:r>
      <w:r w:rsidR="004A03F7" w:rsidRPr="0001371A">
        <w:rPr>
          <w:rFonts w:ascii="Times New Roman" w:hAnsi="Times New Roman" w:cs="Times New Roman"/>
          <w:sz w:val="22"/>
          <w:szCs w:val="22"/>
          <w:u w:val="single"/>
        </w:rPr>
        <w:t>bjectives</w:t>
      </w:r>
      <w:r w:rsidRPr="0001371A">
        <w:rPr>
          <w:rFonts w:ascii="Times New Roman" w:hAnsi="Times New Roman" w:cs="Times New Roman"/>
          <w:sz w:val="22"/>
          <w:szCs w:val="22"/>
          <w:u w:val="single"/>
        </w:rPr>
        <w:t xml:space="preserve"> for </w:t>
      </w:r>
      <w:r w:rsidR="009D5948" w:rsidRPr="0001371A">
        <w:rPr>
          <w:rFonts w:ascii="Times New Roman" w:hAnsi="Times New Roman" w:cs="Times New Roman"/>
          <w:sz w:val="22"/>
          <w:szCs w:val="22"/>
          <w:u w:val="single"/>
        </w:rPr>
        <w:t>AMERICAN HISTORY</w:t>
      </w:r>
      <w:r w:rsidR="0001371A" w:rsidRPr="0001371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4B88C5D8" w14:textId="77777777" w:rsidR="0001371A" w:rsidRPr="000473E1" w:rsidRDefault="0001371A" w:rsidP="0001371A">
      <w:pPr>
        <w:pStyle w:val="NoSpacing"/>
        <w:ind w:firstLine="120"/>
        <w:rPr>
          <w:rFonts w:ascii="Times New Roman" w:hAnsi="Times New Roman" w:cs="Times New Roman"/>
        </w:rPr>
      </w:pPr>
      <w:r w:rsidRPr="000473E1">
        <w:rPr>
          <w:rFonts w:ascii="Times New Roman" w:hAnsi="Times New Roman" w:cs="Times New Roman"/>
        </w:rPr>
        <w:t>American History courses must teach and assess the following core objectives:</w:t>
      </w:r>
    </w:p>
    <w:p w14:paraId="591AC26A" w14:textId="4B143AA5" w:rsidR="0001371A" w:rsidRPr="000473E1" w:rsidRDefault="0001371A" w:rsidP="0001371A">
      <w:pPr>
        <w:pStyle w:val="NoSpacing"/>
        <w:ind w:left="120"/>
        <w:rPr>
          <w:rFonts w:ascii="Times New Roman" w:hAnsi="Times New Roman" w:cs="Times New Roman"/>
        </w:rPr>
      </w:pPr>
      <w:r w:rsidRPr="000473E1">
        <w:rPr>
          <w:rFonts w:ascii="Times New Roman" w:hAnsi="Times New Roman" w:cs="Times New Roman"/>
        </w:rPr>
        <w:t>Critical Thinking; Communication; Social Responsibility</w:t>
      </w:r>
      <w:r>
        <w:rPr>
          <w:rFonts w:ascii="Times New Roman" w:hAnsi="Times New Roman" w:cs="Times New Roman"/>
        </w:rPr>
        <w:t xml:space="preserve"> (Intercultural Knowledge)</w:t>
      </w:r>
      <w:r w:rsidRPr="000473E1">
        <w:rPr>
          <w:rFonts w:ascii="Times New Roman" w:hAnsi="Times New Roman" w:cs="Times New Roman"/>
        </w:rPr>
        <w:t>; Personal Responsibility</w:t>
      </w:r>
    </w:p>
    <w:p w14:paraId="72A13944" w14:textId="77777777" w:rsidR="0001371A" w:rsidRPr="000473E1" w:rsidRDefault="0001371A" w:rsidP="0001371A">
      <w:pPr>
        <w:pStyle w:val="NoSpacing"/>
        <w:rPr>
          <w:rFonts w:ascii="Times New Roman" w:hAnsi="Times New Roman" w:cs="Times New Roman"/>
        </w:rPr>
      </w:pPr>
    </w:p>
    <w:p w14:paraId="2E1EE0F6" w14:textId="0795C0B4" w:rsidR="0001371A" w:rsidRPr="000473E1" w:rsidRDefault="0001371A" w:rsidP="0001371A">
      <w:pPr>
        <w:pStyle w:val="NoSpacing"/>
        <w:ind w:left="120"/>
        <w:rPr>
          <w:rFonts w:ascii="Times New Roman" w:hAnsi="Times New Roman" w:cs="Times New Roman"/>
        </w:rPr>
      </w:pPr>
      <w:r w:rsidRPr="000473E1">
        <w:rPr>
          <w:rFonts w:ascii="Times New Roman" w:hAnsi="Times New Roman" w:cs="Times New Roman"/>
        </w:rPr>
        <w:t>For HIST 1</w:t>
      </w:r>
      <w:r w:rsidR="00410745">
        <w:rPr>
          <w:rFonts w:ascii="Times New Roman" w:hAnsi="Times New Roman" w:cs="Times New Roman"/>
        </w:rPr>
        <w:t>1</w:t>
      </w:r>
      <w:bookmarkStart w:id="0" w:name="_GoBack"/>
      <w:bookmarkEnd w:id="0"/>
      <w:r w:rsidRPr="000473E1">
        <w:rPr>
          <w:rFonts w:ascii="Times New Roman" w:hAnsi="Times New Roman" w:cs="Times New Roman"/>
        </w:rPr>
        <w:t xml:space="preserve">33, </w:t>
      </w:r>
      <w:r w:rsidRPr="000473E1">
        <w:rPr>
          <w:rFonts w:ascii="Times New Roman" w:hAnsi="Times New Roman" w:cs="Times New Roman"/>
          <w:b/>
        </w:rPr>
        <w:t>all four criteria are measured through a critical writing assignment</w:t>
      </w:r>
      <w:r w:rsidRPr="000473E1">
        <w:rPr>
          <w:rFonts w:ascii="Times New Roman" w:hAnsi="Times New Roman" w:cs="Times New Roman"/>
        </w:rPr>
        <w:t>, which may include one or more of the following:</w:t>
      </w:r>
    </w:p>
    <w:p w14:paraId="71A90F90" w14:textId="77777777" w:rsidR="0001371A" w:rsidRPr="000473E1" w:rsidRDefault="0001371A" w:rsidP="0001371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473E1">
        <w:rPr>
          <w:rFonts w:ascii="Times New Roman" w:hAnsi="Times New Roman" w:cs="Times New Roman"/>
        </w:rPr>
        <w:t>Substantial essay exam question;</w:t>
      </w:r>
    </w:p>
    <w:p w14:paraId="7DC6EB1D" w14:textId="77777777" w:rsidR="0001371A" w:rsidRPr="000473E1" w:rsidRDefault="0001371A" w:rsidP="0001371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473E1">
        <w:rPr>
          <w:rFonts w:ascii="Times New Roman" w:hAnsi="Times New Roman" w:cs="Times New Roman"/>
        </w:rPr>
        <w:t>A critical and analytical book review;</w:t>
      </w:r>
    </w:p>
    <w:p w14:paraId="5336B5A3" w14:textId="77777777" w:rsidR="0001371A" w:rsidRPr="000473E1" w:rsidRDefault="0001371A" w:rsidP="0001371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473E1">
        <w:rPr>
          <w:rFonts w:ascii="Times New Roman" w:hAnsi="Times New Roman" w:cs="Times New Roman"/>
        </w:rPr>
        <w:t>A research paper or project; or</w:t>
      </w:r>
    </w:p>
    <w:p w14:paraId="74E32306" w14:textId="77777777" w:rsidR="0001371A" w:rsidRPr="000473E1" w:rsidRDefault="0001371A" w:rsidP="0001371A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0473E1">
        <w:rPr>
          <w:rFonts w:ascii="Times New Roman" w:hAnsi="Times New Roman" w:cs="Times New Roman"/>
        </w:rPr>
        <w:t>Other appropriate assignment as determined by the course professor</w:t>
      </w:r>
    </w:p>
    <w:p w14:paraId="48C3A433" w14:textId="77777777" w:rsidR="0001371A" w:rsidRPr="000473E1" w:rsidRDefault="0001371A" w:rsidP="0001371A">
      <w:pPr>
        <w:pStyle w:val="NoSpacing"/>
        <w:ind w:left="1440"/>
        <w:rPr>
          <w:rFonts w:ascii="Times New Roman" w:hAnsi="Times New Roman" w:cs="Times New Roman"/>
        </w:rPr>
      </w:pPr>
      <w:r w:rsidRPr="000473E1">
        <w:rPr>
          <w:rFonts w:ascii="Times New Roman" w:hAnsi="Times New Roman" w:cs="Times New Roman"/>
        </w:rPr>
        <w:t>{</w:t>
      </w:r>
      <w:r w:rsidRPr="0001371A">
        <w:rPr>
          <w:rFonts w:ascii="Times New Roman" w:hAnsi="Times New Roman" w:cs="Times New Roman"/>
          <w:b/>
        </w:rPr>
        <w:t>See attached Discussion/Papers Scoring Rubric for each of the four criteria</w:t>
      </w:r>
      <w:r w:rsidRPr="000473E1">
        <w:rPr>
          <w:rFonts w:ascii="Times New Roman" w:hAnsi="Times New Roman" w:cs="Times New Roman"/>
        </w:rPr>
        <w:t>}.</w:t>
      </w:r>
    </w:p>
    <w:p w14:paraId="147F1EA8" w14:textId="6BC7DC9C" w:rsidR="0001371A" w:rsidRDefault="0001371A" w:rsidP="0001371A">
      <w:pPr>
        <w:spacing w:after="160" w:line="259" w:lineRule="auto"/>
        <w:rPr>
          <w:rFonts w:ascii="Times New Roman" w:hAnsi="Times New Roman" w:cs="Times New Roman"/>
          <w:b/>
          <w:u w:val="single"/>
        </w:rPr>
      </w:pPr>
    </w:p>
    <w:p w14:paraId="6B0DA75B" w14:textId="2D1B6287" w:rsidR="00E470E4" w:rsidRPr="0001371A" w:rsidRDefault="00E470E4" w:rsidP="009D5948">
      <w:pPr>
        <w:pStyle w:val="Heading3"/>
        <w:rPr>
          <w:rFonts w:ascii="Times New Roman" w:hAnsi="Times New Roman" w:cs="Times New Roman"/>
          <w:sz w:val="22"/>
          <w:szCs w:val="22"/>
          <w:u w:val="single"/>
        </w:rPr>
      </w:pPr>
      <w:r w:rsidRPr="0001371A">
        <w:rPr>
          <w:rFonts w:ascii="Times New Roman" w:hAnsi="Times New Roman" w:cs="Times New Roman"/>
          <w:sz w:val="22"/>
          <w:szCs w:val="22"/>
          <w:u w:val="single"/>
        </w:rPr>
        <w:t>Grading</w:t>
      </w:r>
    </w:p>
    <w:p w14:paraId="1E4BF993" w14:textId="77777777" w:rsidR="00E470E4" w:rsidRPr="00E470E4" w:rsidRDefault="00E470E4" w:rsidP="009D5948">
      <w:pPr>
        <w:pStyle w:val="Heading3"/>
        <w:rPr>
          <w:rFonts w:ascii="Times New Roman" w:hAnsi="Times New Roman" w:cs="Times New Roman"/>
          <w:b w:val="0"/>
        </w:rPr>
      </w:pPr>
      <w:r w:rsidRPr="00E470E4">
        <w:rPr>
          <w:rFonts w:ascii="Times New Roman" w:hAnsi="Times New Roman" w:cs="Times New Roman"/>
          <w:b w:val="0"/>
        </w:rPr>
        <w:t xml:space="preserve">Syllabus Quiz = 2% </w:t>
      </w:r>
    </w:p>
    <w:p w14:paraId="6124E635" w14:textId="77777777" w:rsidR="00E470E4" w:rsidRDefault="00E470E4" w:rsidP="009D5948">
      <w:pPr>
        <w:pStyle w:val="Heading3"/>
        <w:rPr>
          <w:rFonts w:ascii="Times New Roman" w:hAnsi="Times New Roman" w:cs="Times New Roman"/>
          <w:b w:val="0"/>
        </w:rPr>
      </w:pPr>
      <w:r w:rsidRPr="00E470E4">
        <w:rPr>
          <w:rFonts w:ascii="Times New Roman" w:hAnsi="Times New Roman" w:cs="Times New Roman"/>
          <w:b w:val="0"/>
        </w:rPr>
        <w:t xml:space="preserve">Exam 1 = 20% </w:t>
      </w:r>
    </w:p>
    <w:p w14:paraId="2586BF64" w14:textId="77777777" w:rsidR="00E470E4" w:rsidRDefault="00E470E4" w:rsidP="009D5948">
      <w:pPr>
        <w:pStyle w:val="Heading3"/>
        <w:rPr>
          <w:rFonts w:ascii="Times New Roman" w:hAnsi="Times New Roman" w:cs="Times New Roman"/>
          <w:b w:val="0"/>
        </w:rPr>
      </w:pPr>
      <w:r w:rsidRPr="00E470E4">
        <w:rPr>
          <w:rFonts w:ascii="Times New Roman" w:hAnsi="Times New Roman" w:cs="Times New Roman"/>
          <w:b w:val="0"/>
        </w:rPr>
        <w:t xml:space="preserve">Primary Source Analyses: 18% </w:t>
      </w:r>
    </w:p>
    <w:p w14:paraId="08B1B913" w14:textId="77777777" w:rsidR="00E470E4" w:rsidRDefault="00E470E4" w:rsidP="009D5948">
      <w:pPr>
        <w:pStyle w:val="Heading3"/>
        <w:rPr>
          <w:rFonts w:ascii="Times New Roman" w:hAnsi="Times New Roman" w:cs="Times New Roman"/>
          <w:b w:val="0"/>
        </w:rPr>
      </w:pPr>
      <w:r w:rsidRPr="00E470E4">
        <w:rPr>
          <w:rFonts w:ascii="Times New Roman" w:hAnsi="Times New Roman" w:cs="Times New Roman"/>
          <w:b w:val="0"/>
        </w:rPr>
        <w:t xml:space="preserve">Exam 2 = 23% </w:t>
      </w:r>
    </w:p>
    <w:p w14:paraId="4C8C1039" w14:textId="77777777" w:rsidR="00E470E4" w:rsidRDefault="00E470E4" w:rsidP="009D5948">
      <w:pPr>
        <w:pStyle w:val="Heading3"/>
        <w:rPr>
          <w:rFonts w:ascii="Times New Roman" w:hAnsi="Times New Roman" w:cs="Times New Roman"/>
          <w:b w:val="0"/>
        </w:rPr>
      </w:pPr>
      <w:r w:rsidRPr="00E470E4">
        <w:rPr>
          <w:rFonts w:ascii="Times New Roman" w:hAnsi="Times New Roman" w:cs="Times New Roman"/>
          <w:b w:val="0"/>
        </w:rPr>
        <w:t xml:space="preserve">Reading quizzes = 10% </w:t>
      </w:r>
    </w:p>
    <w:p w14:paraId="0E9FB208" w14:textId="34573B97" w:rsidR="00E470E4" w:rsidRDefault="00E470E4" w:rsidP="009D5948">
      <w:pPr>
        <w:pStyle w:val="Heading3"/>
        <w:rPr>
          <w:rFonts w:ascii="Times New Roman" w:hAnsi="Times New Roman" w:cs="Times New Roman"/>
          <w:b w:val="0"/>
        </w:rPr>
      </w:pPr>
      <w:r w:rsidRPr="00E470E4">
        <w:rPr>
          <w:rFonts w:ascii="Times New Roman" w:hAnsi="Times New Roman" w:cs="Times New Roman"/>
          <w:b w:val="0"/>
        </w:rPr>
        <w:t>Exam 3 = 27%</w:t>
      </w:r>
    </w:p>
    <w:p w14:paraId="1195E461" w14:textId="77777777" w:rsidR="00E470E4" w:rsidRPr="00E470E4" w:rsidRDefault="00E470E4" w:rsidP="009D5948">
      <w:pPr>
        <w:pStyle w:val="Heading3"/>
        <w:rPr>
          <w:rFonts w:ascii="Times New Roman" w:hAnsi="Times New Roman" w:cs="Times New Roman"/>
          <w:b w:val="0"/>
          <w:sz w:val="22"/>
          <w:szCs w:val="22"/>
        </w:rPr>
      </w:pPr>
    </w:p>
    <w:p w14:paraId="1A34070D" w14:textId="4980BE34" w:rsidR="0089076E" w:rsidRPr="0001371A" w:rsidRDefault="004A03F7" w:rsidP="009D5948">
      <w:pPr>
        <w:pStyle w:val="Heading3"/>
        <w:rPr>
          <w:rFonts w:ascii="Times New Roman" w:hAnsi="Times New Roman" w:cs="Times New Roman"/>
          <w:sz w:val="22"/>
          <w:szCs w:val="22"/>
          <w:u w:val="single"/>
        </w:rPr>
      </w:pPr>
      <w:r w:rsidRPr="0001371A">
        <w:rPr>
          <w:rFonts w:ascii="Times New Roman" w:hAnsi="Times New Roman" w:cs="Times New Roman"/>
          <w:sz w:val="22"/>
          <w:szCs w:val="22"/>
          <w:u w:val="single"/>
        </w:rPr>
        <w:t>Texts:</w:t>
      </w:r>
      <w:r w:rsidR="009D5948" w:rsidRPr="0001371A">
        <w:rPr>
          <w:rFonts w:ascii="Times New Roman" w:hAnsi="Times New Roman" w:cs="Times New Roman"/>
          <w:sz w:val="22"/>
          <w:szCs w:val="22"/>
          <w:u w:val="single"/>
        </w:rPr>
        <w:t xml:space="preserve"> Varies per instructor</w:t>
      </w:r>
    </w:p>
    <w:p w14:paraId="74477C41" w14:textId="2B5F68C4" w:rsidR="009D5948" w:rsidRDefault="009D5948" w:rsidP="009D5948">
      <w:pPr>
        <w:pStyle w:val="Heading3"/>
        <w:rPr>
          <w:rFonts w:ascii="Times New Roman" w:hAnsi="Times New Roman" w:cs="Times New Roman"/>
          <w:b w:val="0"/>
          <w:sz w:val="22"/>
          <w:szCs w:val="22"/>
        </w:rPr>
      </w:pPr>
      <w:r w:rsidRPr="009D5948">
        <w:rPr>
          <w:rFonts w:ascii="Times New Roman" w:hAnsi="Times New Roman" w:cs="Times New Roman"/>
          <w:b w:val="0"/>
          <w:sz w:val="22"/>
          <w:szCs w:val="22"/>
        </w:rPr>
        <w:t>Locke and Wright, eds., The American Yawp, Vol. 1: To 1877</w:t>
      </w:r>
    </w:p>
    <w:p w14:paraId="0642F7E8" w14:textId="522D2472" w:rsidR="0001371A" w:rsidRDefault="0001371A">
      <w:pPr>
        <w:rPr>
          <w:rFonts w:ascii="Times New Roman" w:eastAsia="Georgia" w:hAnsi="Times New Roman" w:cs="Times New Roman"/>
          <w:bCs/>
        </w:rPr>
      </w:pPr>
      <w:r>
        <w:rPr>
          <w:rFonts w:ascii="Times New Roman" w:hAnsi="Times New Roman" w:cs="Times New Roman"/>
          <w:b/>
        </w:rPr>
        <w:br w:type="page"/>
      </w:r>
    </w:p>
    <w:p w14:paraId="28DC06DA" w14:textId="77777777" w:rsidR="0001371A" w:rsidRDefault="0001371A" w:rsidP="009D5948">
      <w:pPr>
        <w:pStyle w:val="Heading3"/>
        <w:rPr>
          <w:rFonts w:ascii="Times New Roman" w:hAnsi="Times New Roman" w:cs="Times New Roman"/>
          <w:b w:val="0"/>
          <w:sz w:val="22"/>
          <w:szCs w:val="22"/>
        </w:rPr>
      </w:pPr>
    </w:p>
    <w:p w14:paraId="6099F8A7" w14:textId="0DE512F6" w:rsidR="009D5948" w:rsidRDefault="009D5948" w:rsidP="009D5948">
      <w:pPr>
        <w:pStyle w:val="Heading3"/>
        <w:rPr>
          <w:rFonts w:ascii="Times New Roman" w:hAnsi="Times New Roman" w:cs="Times New Roman"/>
          <w:b w:val="0"/>
          <w:sz w:val="22"/>
          <w:szCs w:val="22"/>
        </w:rPr>
      </w:pPr>
    </w:p>
    <w:p w14:paraId="28151740" w14:textId="6E7C49C5" w:rsidR="009D5948" w:rsidRPr="0001371A" w:rsidRDefault="00E470E4" w:rsidP="009D5948">
      <w:pPr>
        <w:pStyle w:val="Heading3"/>
        <w:rPr>
          <w:rFonts w:ascii="Times New Roman" w:hAnsi="Times New Roman" w:cs="Times New Roman"/>
          <w:sz w:val="22"/>
          <w:szCs w:val="22"/>
          <w:u w:val="single"/>
        </w:rPr>
      </w:pPr>
      <w:r w:rsidRPr="0001371A">
        <w:rPr>
          <w:rFonts w:ascii="Times New Roman" w:hAnsi="Times New Roman" w:cs="Times New Roman"/>
          <w:sz w:val="22"/>
          <w:szCs w:val="22"/>
          <w:u w:val="single"/>
        </w:rPr>
        <w:t>Content Covered</w:t>
      </w:r>
    </w:p>
    <w:p w14:paraId="55F2F098" w14:textId="77777777" w:rsidR="00E470E4" w:rsidRDefault="00E470E4" w:rsidP="009D5948">
      <w:pPr>
        <w:pStyle w:val="Heading3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135"/>
        <w:gridCol w:w="3690"/>
      </w:tblGrid>
      <w:tr w:rsidR="009D5948" w14:paraId="2C9BBBCB" w14:textId="77777777" w:rsidTr="00E470E4">
        <w:tc>
          <w:tcPr>
            <w:tcW w:w="1135" w:type="dxa"/>
          </w:tcPr>
          <w:p w14:paraId="496F1DB2" w14:textId="6DECF84B" w:rsidR="009D5948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Week</w:t>
            </w:r>
          </w:p>
        </w:tc>
        <w:tc>
          <w:tcPr>
            <w:tcW w:w="3690" w:type="dxa"/>
          </w:tcPr>
          <w:p w14:paraId="46D320BD" w14:textId="0353D9E9" w:rsidR="009D5948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Topic</w:t>
            </w:r>
          </w:p>
        </w:tc>
      </w:tr>
      <w:tr w:rsidR="009D5948" w14:paraId="1B025D09" w14:textId="77777777" w:rsidTr="00E470E4">
        <w:tc>
          <w:tcPr>
            <w:tcW w:w="1135" w:type="dxa"/>
          </w:tcPr>
          <w:p w14:paraId="6D801902" w14:textId="543B8D51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3690" w:type="dxa"/>
          </w:tcPr>
          <w:p w14:paraId="664C5FC1" w14:textId="2F8D39E6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Indigenous America</w:t>
            </w:r>
          </w:p>
        </w:tc>
      </w:tr>
      <w:tr w:rsidR="009D5948" w14:paraId="2B373EB5" w14:textId="77777777" w:rsidTr="00E470E4">
        <w:tc>
          <w:tcPr>
            <w:tcW w:w="1135" w:type="dxa"/>
          </w:tcPr>
          <w:p w14:paraId="44B7E7A7" w14:textId="57F2ED37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3690" w:type="dxa"/>
          </w:tcPr>
          <w:p w14:paraId="5E3ED326" w14:textId="111D2C77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Colliding Cultures</w:t>
            </w:r>
          </w:p>
        </w:tc>
      </w:tr>
      <w:tr w:rsidR="009D5948" w14:paraId="5ACF9178" w14:textId="77777777" w:rsidTr="00E470E4">
        <w:tc>
          <w:tcPr>
            <w:tcW w:w="1135" w:type="dxa"/>
          </w:tcPr>
          <w:p w14:paraId="016D80CC" w14:textId="273F992A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3690" w:type="dxa"/>
          </w:tcPr>
          <w:p w14:paraId="60F2B9D2" w14:textId="22D401F7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British North America</w:t>
            </w:r>
          </w:p>
        </w:tc>
      </w:tr>
      <w:tr w:rsidR="009D5948" w14:paraId="59382C7F" w14:textId="77777777" w:rsidTr="00E470E4">
        <w:tc>
          <w:tcPr>
            <w:tcW w:w="1135" w:type="dxa"/>
          </w:tcPr>
          <w:p w14:paraId="680C8846" w14:textId="3ED25EDC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3690" w:type="dxa"/>
          </w:tcPr>
          <w:p w14:paraId="43D4E3E9" w14:textId="6784E396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Colonial Society</w:t>
            </w:r>
          </w:p>
        </w:tc>
      </w:tr>
      <w:tr w:rsidR="009D5948" w14:paraId="46549C78" w14:textId="77777777" w:rsidTr="00E470E4">
        <w:tc>
          <w:tcPr>
            <w:tcW w:w="1135" w:type="dxa"/>
          </w:tcPr>
          <w:p w14:paraId="5B0FEF95" w14:textId="701BD0F3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3690" w:type="dxa"/>
          </w:tcPr>
          <w:p w14:paraId="0D67131B" w14:textId="6B778A18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The American Revolution</w:t>
            </w:r>
          </w:p>
        </w:tc>
      </w:tr>
      <w:tr w:rsidR="009D5948" w14:paraId="21DB7877" w14:textId="77777777" w:rsidTr="00E470E4">
        <w:tc>
          <w:tcPr>
            <w:tcW w:w="1135" w:type="dxa"/>
          </w:tcPr>
          <w:p w14:paraId="37038122" w14:textId="63F9AC62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3690" w:type="dxa"/>
          </w:tcPr>
          <w:p w14:paraId="1C7DD184" w14:textId="20F67937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New Nation</w:t>
            </w:r>
          </w:p>
        </w:tc>
      </w:tr>
      <w:tr w:rsidR="009D5948" w14:paraId="65814137" w14:textId="77777777" w:rsidTr="00E470E4">
        <w:tc>
          <w:tcPr>
            <w:tcW w:w="1135" w:type="dxa"/>
          </w:tcPr>
          <w:p w14:paraId="7BA939F4" w14:textId="2A94E3D6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3690" w:type="dxa"/>
          </w:tcPr>
          <w:p w14:paraId="262145D8" w14:textId="05C02A2E" w:rsidR="009D5948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Early Republic</w:t>
            </w:r>
          </w:p>
        </w:tc>
      </w:tr>
      <w:tr w:rsidR="00E470E4" w14:paraId="6CAF6800" w14:textId="77777777" w:rsidTr="00E470E4">
        <w:tc>
          <w:tcPr>
            <w:tcW w:w="1135" w:type="dxa"/>
          </w:tcPr>
          <w:p w14:paraId="4E14C08F" w14:textId="381EE9C6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3690" w:type="dxa"/>
          </w:tcPr>
          <w:p w14:paraId="0D2C0458" w14:textId="3B7C6E7C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Market Revolution</w:t>
            </w:r>
          </w:p>
        </w:tc>
      </w:tr>
      <w:tr w:rsidR="00E470E4" w14:paraId="35C51D82" w14:textId="77777777" w:rsidTr="00E470E4">
        <w:tc>
          <w:tcPr>
            <w:tcW w:w="1135" w:type="dxa"/>
          </w:tcPr>
          <w:p w14:paraId="2035C582" w14:textId="2FA76C15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3690" w:type="dxa"/>
          </w:tcPr>
          <w:p w14:paraId="49E6C94B" w14:textId="0660EED8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Growth of Democracy</w:t>
            </w:r>
          </w:p>
        </w:tc>
      </w:tr>
      <w:tr w:rsidR="00E470E4" w14:paraId="4DC3EBE2" w14:textId="77777777" w:rsidTr="00E470E4">
        <w:tc>
          <w:tcPr>
            <w:tcW w:w="1135" w:type="dxa"/>
          </w:tcPr>
          <w:p w14:paraId="6609E734" w14:textId="4CAB1A52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3690" w:type="dxa"/>
          </w:tcPr>
          <w:p w14:paraId="24F7B412" w14:textId="7BA42E60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Religion and Reform</w:t>
            </w:r>
          </w:p>
        </w:tc>
      </w:tr>
      <w:tr w:rsidR="00E470E4" w14:paraId="54DCE967" w14:textId="77777777" w:rsidTr="00E470E4">
        <w:tc>
          <w:tcPr>
            <w:tcW w:w="1135" w:type="dxa"/>
          </w:tcPr>
          <w:p w14:paraId="703D12AB" w14:textId="206AA7D3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3690" w:type="dxa"/>
          </w:tcPr>
          <w:p w14:paraId="72021497" w14:textId="795F4752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Cotton Revolution</w:t>
            </w:r>
          </w:p>
        </w:tc>
      </w:tr>
      <w:tr w:rsidR="00E470E4" w14:paraId="3E5F028B" w14:textId="77777777" w:rsidTr="00E470E4">
        <w:tc>
          <w:tcPr>
            <w:tcW w:w="1135" w:type="dxa"/>
          </w:tcPr>
          <w:p w14:paraId="39F2FAB2" w14:textId="514C9C31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3690" w:type="dxa"/>
          </w:tcPr>
          <w:p w14:paraId="3988562E" w14:textId="68529723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Manifest Destiny</w:t>
            </w:r>
          </w:p>
        </w:tc>
      </w:tr>
      <w:tr w:rsidR="00E470E4" w14:paraId="0F666294" w14:textId="77777777" w:rsidTr="00E470E4">
        <w:tc>
          <w:tcPr>
            <w:tcW w:w="1135" w:type="dxa"/>
          </w:tcPr>
          <w:p w14:paraId="5DF1748C" w14:textId="3077E822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3690" w:type="dxa"/>
          </w:tcPr>
          <w:p w14:paraId="131107D6" w14:textId="7A329308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Sectional Crisis</w:t>
            </w:r>
          </w:p>
        </w:tc>
      </w:tr>
      <w:tr w:rsidR="00E470E4" w14:paraId="78094E5E" w14:textId="77777777" w:rsidTr="00E470E4">
        <w:tc>
          <w:tcPr>
            <w:tcW w:w="1135" w:type="dxa"/>
          </w:tcPr>
          <w:p w14:paraId="65E08654" w14:textId="1C91996C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3690" w:type="dxa"/>
          </w:tcPr>
          <w:p w14:paraId="718E380D" w14:textId="18B2C08D" w:rsidR="00E470E4" w:rsidRPr="00E470E4" w:rsidRDefault="00E470E4" w:rsidP="009D5948">
            <w:pPr>
              <w:pStyle w:val="Heading3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470E4">
              <w:rPr>
                <w:rFonts w:ascii="Times New Roman" w:hAnsi="Times New Roman" w:cs="Times New Roman"/>
                <w:b w:val="0"/>
                <w:sz w:val="22"/>
                <w:szCs w:val="22"/>
              </w:rPr>
              <w:t>The Civil War</w:t>
            </w:r>
          </w:p>
        </w:tc>
      </w:tr>
    </w:tbl>
    <w:p w14:paraId="58E8613C" w14:textId="1BFFA014" w:rsidR="00627843" w:rsidRDefault="00627843" w:rsidP="00E470E4">
      <w:pPr>
        <w:rPr>
          <w:rFonts w:ascii="Times New Roman" w:hAnsi="Times New Roman" w:cs="Times New Roman"/>
          <w:b/>
        </w:rPr>
      </w:pPr>
    </w:p>
    <w:p w14:paraId="38ACF2A9" w14:textId="5DE61D9A" w:rsidR="0001371A" w:rsidRDefault="0001371A" w:rsidP="00E470E4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horzAnchor="page" w:tblpX="826" w:tblpY="-735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2"/>
        <w:gridCol w:w="234"/>
        <w:gridCol w:w="1926"/>
        <w:gridCol w:w="1926"/>
        <w:gridCol w:w="1926"/>
        <w:gridCol w:w="1926"/>
      </w:tblGrid>
      <w:tr w:rsidR="0001371A" w:rsidRPr="000473E1" w14:paraId="51AC165E" w14:textId="77777777" w:rsidTr="00DE2B41">
        <w:trPr>
          <w:trHeight w:val="4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A54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/>
                <w:bCs/>
                <w:color w:val="000000"/>
              </w:rPr>
              <w:lastRenderedPageBreak/>
              <w:t>Discussion Papers Scoring Rubric</w:t>
            </w:r>
          </w:p>
        </w:tc>
      </w:tr>
      <w:tr w:rsidR="0001371A" w:rsidRPr="000473E1" w14:paraId="71DE1A5D" w14:textId="77777777" w:rsidTr="00DE2B41">
        <w:trPr>
          <w:trHeight w:val="30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E36C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6D2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DEEF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Capstone</w:t>
            </w:r>
          </w:p>
        </w:tc>
        <w:tc>
          <w:tcPr>
            <w:tcW w:w="21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5CF3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Milestone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64C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Benchmark</w:t>
            </w:r>
          </w:p>
        </w:tc>
      </w:tr>
      <w:tr w:rsidR="0001371A" w:rsidRPr="000473E1" w14:paraId="2289958E" w14:textId="77777777" w:rsidTr="00DE2B41">
        <w:trPr>
          <w:trHeight w:val="26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49EF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423F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E6E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F01B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1619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9233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1</w:t>
            </w:r>
          </w:p>
        </w:tc>
      </w:tr>
      <w:tr w:rsidR="0001371A" w:rsidRPr="000473E1" w14:paraId="732901BC" w14:textId="77777777" w:rsidTr="00DE2B41">
        <w:trPr>
          <w:trHeight w:val="108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3923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Critical Thinking:  Explanation of the Issue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B14E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E303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Clear, strong, comprehensive thesis stated delivering all relevant information necessary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696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Thesis is weak or flawed but present to the extent that it is not impeded by omissions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2EF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Thesis is more implied than clear or is at the end; the thesis may leave some terms undefined, ambiguities unexplored, and/or backgrounds unknown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1783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No clear thesis or the thesis is stated without clarification or description</w:t>
            </w:r>
          </w:p>
        </w:tc>
      </w:tr>
      <w:tr w:rsidR="0001371A" w:rsidRPr="000473E1" w14:paraId="7855270A" w14:textId="77777777" w:rsidTr="00DE2B41">
        <w:trPr>
          <w:trHeight w:val="123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80F6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Critical Thinking:  Use of Evidence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13FE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AB6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Appropriate sources (namely primary (4) but also secondary) present with appropriate analysis/interpretation and relation to thesis, meaning that there is enough interpretation and evaluation to develop a comprehensive analysis while also considering others' points of view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9DE0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Appropriate sources present (3) but without appropriate analysis/interpretation and relation to thesis.  There is only some interpretation and evaluation to develop a comprehensive analysis and/or there is only some consideration of others' points of view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7856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Few sources present (2) (or use of only secondary sources) and/or without appropriate analysis/interpretation in relation to thesis.  There is little interpretation and evaluation to develop a comprehensive analysis and/or there is little consideration of others' points of view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4C8A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Few sources present (1) (or use of only secondary sources) and/or without appropriate analysis/interpretation in relation to thesis.  There is little interpretation and evaluation to develop a comprehensive analysis and/or there is little consideration of others' points of view</w:t>
            </w:r>
          </w:p>
        </w:tc>
      </w:tr>
      <w:tr w:rsidR="0001371A" w:rsidRPr="000473E1" w14:paraId="3112A3D4" w14:textId="77777777" w:rsidTr="00DE2B41">
        <w:trPr>
          <w:trHeight w:val="80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3D3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Critical Thinking:  Conclusion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95F9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2FBA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Conclusion is logical and reflects the student's informed evaluation of the topic and sources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3DF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Conclusion is logical but weak.  It only partially reflects the student's informed evaluation of the topic and sources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8FC9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Conclusion present but does not reflect the student's informed evaluation of the topic and sources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C98A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>Conclusion confused, oversimplified, or not present</w:t>
            </w:r>
          </w:p>
        </w:tc>
      </w:tr>
      <w:tr w:rsidR="0001371A" w:rsidRPr="000473E1" w14:paraId="6134CC20" w14:textId="77777777" w:rsidTr="00DE2B41">
        <w:trPr>
          <w:trHeight w:val="1337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C239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Communication and Writing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61C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C578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 xml:space="preserve">Student successfully executes a wide range of conventions specific to </w:t>
            </w:r>
            <w:r w:rsidRPr="000473E1">
              <w:rPr>
                <w:rFonts w:ascii="Rockwell" w:hAnsi="Rockwell" w:cstheme="minorHAnsi"/>
                <w:color w:val="000000"/>
              </w:rPr>
              <w:lastRenderedPageBreak/>
              <w:t>communication and writing, including grammar, spelling, organization, content, presentation, formatting, and style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BD3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lastRenderedPageBreak/>
              <w:t xml:space="preserve">Student only partially executes a wide range of conventions specific to </w:t>
            </w:r>
            <w:r w:rsidRPr="000473E1">
              <w:rPr>
                <w:rFonts w:ascii="Rockwell" w:hAnsi="Rockwell" w:cstheme="minorHAnsi"/>
                <w:color w:val="000000"/>
              </w:rPr>
              <w:lastRenderedPageBreak/>
              <w:t>communication and writing, including grammar, spelling, organization, content, presentation, formatting, and style; straightforward language is used to convey the meaning and there may be some errors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78C3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lastRenderedPageBreak/>
              <w:t xml:space="preserve">Conventions specific to communication and writing, including grammar, </w:t>
            </w:r>
            <w:r w:rsidRPr="000473E1">
              <w:rPr>
                <w:rFonts w:ascii="Rockwell" w:hAnsi="Rockwell" w:cstheme="minorHAnsi"/>
                <w:color w:val="000000"/>
              </w:rPr>
              <w:lastRenderedPageBreak/>
              <w:t>spelling, organization, content, presentation, formatting, and style, are basic; basic language is used to convey the meaning and there may be many errors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519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lastRenderedPageBreak/>
              <w:t xml:space="preserve">Attempts to use the basic system of conventions specific to communication and writing, </w:t>
            </w:r>
            <w:r w:rsidRPr="000473E1">
              <w:rPr>
                <w:rFonts w:ascii="Rockwell" w:hAnsi="Rockwell" w:cstheme="minorHAnsi"/>
                <w:color w:val="000000"/>
              </w:rPr>
              <w:lastRenderedPageBreak/>
              <w:t>including grammar, spelling, organization, content, presentation, formatting, and style, but language and errors impede the meanings being conveyed</w:t>
            </w:r>
          </w:p>
        </w:tc>
      </w:tr>
      <w:tr w:rsidR="0001371A" w:rsidRPr="000473E1" w14:paraId="21FCB6D6" w14:textId="77777777" w:rsidTr="00DE2B41">
        <w:trPr>
          <w:trHeight w:val="134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E4FB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lastRenderedPageBreak/>
              <w:t>Intercultural Knowledge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469B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5E7B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 xml:space="preserve">Student clearly understands the sources in the context of the times by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d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mons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ing a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ophi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ica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ed</w:t>
            </w:r>
            <w:r w:rsidRPr="000473E1">
              <w:rPr>
                <w:rFonts w:ascii="Rockwell" w:hAnsi="Rockwell" w:cstheme="minorHAnsi"/>
                <w:spacing w:val="-15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unde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rs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anding</w:t>
            </w:r>
            <w:r w:rsidRPr="000473E1">
              <w:rPr>
                <w:rFonts w:ascii="Rockwell" w:hAnsi="Rockwell" w:cstheme="minorHAnsi"/>
                <w:spacing w:val="-18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of</w:t>
            </w:r>
            <w:r w:rsidRPr="000473E1">
              <w:rPr>
                <w:rFonts w:ascii="Rockwell" w:hAnsi="Rockwell" w:cstheme="minorHAnsi"/>
                <w:spacing w:val="2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he</w:t>
            </w:r>
            <w:r w:rsidRPr="000473E1">
              <w:rPr>
                <w:rFonts w:ascii="Rockwell" w:hAnsi="Rockwell" w:cstheme="minorHAnsi"/>
                <w:spacing w:val="51"/>
                <w:w w:val="114"/>
              </w:rPr>
              <w:t xml:space="preserve"> 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c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om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plexi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y</w:t>
            </w:r>
            <w:r w:rsidRPr="000473E1">
              <w:rPr>
                <w:rFonts w:ascii="Rockwell" w:hAnsi="Rockwell" w:cstheme="minorHAnsi"/>
                <w:spacing w:val="-2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of</w:t>
            </w:r>
            <w:r w:rsidRPr="000473E1">
              <w:rPr>
                <w:rFonts w:ascii="Rockwell" w:hAnsi="Rockwell" w:cstheme="minorHAnsi"/>
                <w:spacing w:val="20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ele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nts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p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or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nt</w:t>
            </w:r>
            <w:r w:rsidRPr="000473E1">
              <w:rPr>
                <w:rFonts w:ascii="Rockwell" w:hAnsi="Rockwell" w:cstheme="minorHAnsi"/>
                <w:spacing w:val="-2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1"/>
                <w:w w:val="110"/>
              </w:rPr>
              <w:t>to</w:t>
            </w:r>
            <w:r w:rsidRPr="000473E1">
              <w:rPr>
                <w:rFonts w:ascii="Rockwell" w:hAnsi="Rockwell" w:cstheme="minorHAnsi"/>
                <w:spacing w:val="-16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be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rs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of</w:t>
            </w:r>
            <w:r w:rsidRPr="000473E1">
              <w:rPr>
                <w:rFonts w:ascii="Rockwell" w:hAnsi="Rockwell" w:cstheme="minorHAnsi"/>
                <w:spacing w:val="11"/>
                <w:w w:val="103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no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h</w:t>
            </w:r>
            <w:r w:rsidRPr="000473E1">
              <w:rPr>
                <w:rFonts w:ascii="Rockwell" w:hAnsi="Rockwell" w:cstheme="minorHAnsi"/>
                <w:spacing w:val="-16"/>
                <w:w w:val="110"/>
              </w:rPr>
              <w:t>e</w:t>
            </w:r>
            <w:r w:rsidRPr="000473E1">
              <w:rPr>
                <w:rFonts w:ascii="Rockwell" w:hAnsi="Rockwell" w:cstheme="minorHAnsi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c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3"/>
                <w:w w:val="110"/>
              </w:rPr>
              <w:t>r</w:t>
            </w:r>
            <w:r w:rsidRPr="000473E1">
              <w:rPr>
                <w:rFonts w:ascii="Rockwell" w:hAnsi="Rockwell" w:cstheme="minorHAnsi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2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w w:val="110"/>
              </w:rPr>
              <w:t>n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3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</w:t>
            </w:r>
            <w:r w:rsidRPr="000473E1">
              <w:rPr>
                <w:rFonts w:ascii="Rockwell" w:hAnsi="Rockwell" w:cstheme="minorHAnsi"/>
                <w:w w:val="110"/>
              </w:rPr>
              <w:t>n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w w:val="110"/>
              </w:rPr>
              <w:t>o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h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is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o</w:t>
            </w:r>
            <w:r w:rsidRPr="000473E1">
              <w:rPr>
                <w:rFonts w:ascii="Rockwell" w:hAnsi="Rockwell" w:cstheme="minorHAnsi"/>
                <w:spacing w:val="3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29"/>
                <w:w w:val="110"/>
              </w:rPr>
              <w:t>y</w:t>
            </w:r>
            <w:r w:rsidRPr="000473E1">
              <w:rPr>
                <w:rFonts w:ascii="Rockwell" w:hAnsi="Rockwell" w:cstheme="minorHAnsi"/>
                <w:w w:val="110"/>
              </w:rPr>
              <w:t>,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v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15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s</w:t>
            </w:r>
            <w:r w:rsidRPr="000473E1">
              <w:rPr>
                <w:rFonts w:ascii="Rockwell" w:hAnsi="Rockwell" w:cstheme="minorHAnsi"/>
                <w:w w:val="110"/>
              </w:rPr>
              <w:t>,</w:t>
            </w:r>
            <w:r w:rsidRPr="000473E1">
              <w:rPr>
                <w:rFonts w:ascii="Rockwell" w:hAnsi="Rockwell" w:cstheme="minorHAnsi"/>
                <w:w w:val="118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poli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ics,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 xml:space="preserve"> c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omm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unica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on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yle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,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ec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onom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y,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or</w:t>
            </w:r>
            <w:r w:rsidRPr="000473E1">
              <w:rPr>
                <w:rFonts w:ascii="Rockwell" w:hAnsi="Rockwell" w:cstheme="minorHAnsi"/>
                <w:spacing w:val="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belie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f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 xml:space="preserve">s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and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p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ac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ices</w:t>
            </w:r>
          </w:p>
          <w:p w14:paraId="515A7B09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E6C2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 xml:space="preserve">Student partially understands the sources in the context of the time by demonstrating adequate understanding of the 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complexity</w:t>
            </w:r>
            <w:r w:rsidRPr="000473E1">
              <w:rPr>
                <w:rFonts w:ascii="Rockwell" w:hAnsi="Rockwell" w:cstheme="minorHAnsi"/>
                <w:spacing w:val="-2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of</w:t>
            </w:r>
            <w:r w:rsidRPr="000473E1">
              <w:rPr>
                <w:rFonts w:ascii="Rockwell" w:hAnsi="Rockwell" w:cstheme="minorHAnsi"/>
                <w:spacing w:val="20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ele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nts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p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or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nt</w:t>
            </w:r>
            <w:r w:rsidRPr="000473E1">
              <w:rPr>
                <w:rFonts w:ascii="Rockwell" w:hAnsi="Rockwell" w:cstheme="minorHAnsi"/>
                <w:spacing w:val="-2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1"/>
                <w:w w:val="110"/>
              </w:rPr>
              <w:t>to</w:t>
            </w:r>
            <w:r w:rsidRPr="000473E1">
              <w:rPr>
                <w:rFonts w:ascii="Rockwell" w:hAnsi="Rockwell" w:cstheme="minorHAnsi"/>
                <w:spacing w:val="-16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be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rs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of</w:t>
            </w:r>
            <w:r w:rsidRPr="000473E1">
              <w:rPr>
                <w:rFonts w:ascii="Rockwell" w:hAnsi="Rockwell" w:cstheme="minorHAnsi"/>
                <w:spacing w:val="11"/>
                <w:w w:val="103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no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h</w:t>
            </w:r>
            <w:r w:rsidRPr="000473E1">
              <w:rPr>
                <w:rFonts w:ascii="Rockwell" w:hAnsi="Rockwell" w:cstheme="minorHAnsi"/>
                <w:spacing w:val="-16"/>
                <w:w w:val="110"/>
              </w:rPr>
              <w:t>e</w:t>
            </w:r>
            <w:r w:rsidRPr="000473E1">
              <w:rPr>
                <w:rFonts w:ascii="Rockwell" w:hAnsi="Rockwell" w:cstheme="minorHAnsi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c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3"/>
                <w:w w:val="110"/>
              </w:rPr>
              <w:t>r</w:t>
            </w:r>
            <w:r w:rsidRPr="000473E1">
              <w:rPr>
                <w:rFonts w:ascii="Rockwell" w:hAnsi="Rockwell" w:cstheme="minorHAnsi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2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w w:val="110"/>
              </w:rPr>
              <w:t>n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3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</w:t>
            </w:r>
            <w:r w:rsidRPr="000473E1">
              <w:rPr>
                <w:rFonts w:ascii="Rockwell" w:hAnsi="Rockwell" w:cstheme="minorHAnsi"/>
                <w:w w:val="110"/>
              </w:rPr>
              <w:t>n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w w:val="110"/>
              </w:rPr>
              <w:t>o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h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is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o</w:t>
            </w:r>
            <w:r w:rsidRPr="000473E1">
              <w:rPr>
                <w:rFonts w:ascii="Rockwell" w:hAnsi="Rockwell" w:cstheme="minorHAnsi"/>
                <w:spacing w:val="3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29"/>
                <w:w w:val="110"/>
              </w:rPr>
              <w:t>y</w:t>
            </w:r>
            <w:r w:rsidRPr="000473E1">
              <w:rPr>
                <w:rFonts w:ascii="Rockwell" w:hAnsi="Rockwell" w:cstheme="minorHAnsi"/>
                <w:w w:val="110"/>
              </w:rPr>
              <w:t>,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v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15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s</w:t>
            </w:r>
            <w:r w:rsidRPr="000473E1">
              <w:rPr>
                <w:rFonts w:ascii="Rockwell" w:hAnsi="Rockwell" w:cstheme="minorHAnsi"/>
                <w:w w:val="110"/>
              </w:rPr>
              <w:t>,</w:t>
            </w:r>
            <w:r w:rsidRPr="000473E1">
              <w:rPr>
                <w:rFonts w:ascii="Rockwell" w:hAnsi="Rockwell" w:cstheme="minorHAnsi"/>
                <w:w w:val="118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poli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ics,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 xml:space="preserve"> c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omm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unica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on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yle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,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ec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onom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y,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or</w:t>
            </w:r>
            <w:r w:rsidRPr="000473E1">
              <w:rPr>
                <w:rFonts w:ascii="Rockwell" w:hAnsi="Rockwell" w:cstheme="minorHAnsi"/>
                <w:spacing w:val="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belie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f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30"/>
                <w:w w:val="109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and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p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ac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ices</w:t>
            </w:r>
          </w:p>
          <w:p w14:paraId="7D5755D2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6615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 xml:space="preserve">Student shows a vague understanding of the sources in the context of the time, demonstrates adequate understanding of the 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c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om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plexi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y</w:t>
            </w:r>
            <w:r w:rsidRPr="000473E1">
              <w:rPr>
                <w:rFonts w:ascii="Rockwell" w:hAnsi="Rockwell" w:cstheme="minorHAnsi"/>
                <w:spacing w:val="-2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of</w:t>
            </w:r>
            <w:r w:rsidRPr="000473E1">
              <w:rPr>
                <w:rFonts w:ascii="Rockwell" w:hAnsi="Rockwell" w:cstheme="minorHAnsi"/>
                <w:spacing w:val="20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ele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nts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p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or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nt</w:t>
            </w:r>
            <w:r w:rsidRPr="000473E1">
              <w:rPr>
                <w:rFonts w:ascii="Rockwell" w:hAnsi="Rockwell" w:cstheme="minorHAnsi"/>
                <w:spacing w:val="-2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1"/>
                <w:w w:val="110"/>
              </w:rPr>
              <w:t>to</w:t>
            </w:r>
            <w:r w:rsidRPr="000473E1">
              <w:rPr>
                <w:rFonts w:ascii="Rockwell" w:hAnsi="Rockwell" w:cstheme="minorHAnsi"/>
                <w:spacing w:val="-16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be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rs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of</w:t>
            </w:r>
            <w:r w:rsidRPr="000473E1">
              <w:rPr>
                <w:rFonts w:ascii="Rockwell" w:hAnsi="Rockwell" w:cstheme="minorHAnsi"/>
                <w:spacing w:val="11"/>
                <w:w w:val="103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no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h</w:t>
            </w:r>
            <w:r w:rsidRPr="000473E1">
              <w:rPr>
                <w:rFonts w:ascii="Rockwell" w:hAnsi="Rockwell" w:cstheme="minorHAnsi"/>
                <w:spacing w:val="-16"/>
                <w:w w:val="110"/>
              </w:rPr>
              <w:t>e</w:t>
            </w:r>
            <w:r w:rsidRPr="000473E1">
              <w:rPr>
                <w:rFonts w:ascii="Rockwell" w:hAnsi="Rockwell" w:cstheme="minorHAnsi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c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3"/>
                <w:w w:val="110"/>
              </w:rPr>
              <w:t>r</w:t>
            </w:r>
            <w:r w:rsidRPr="000473E1">
              <w:rPr>
                <w:rFonts w:ascii="Rockwell" w:hAnsi="Rockwell" w:cstheme="minorHAnsi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2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w w:val="110"/>
              </w:rPr>
              <w:t>n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3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</w:t>
            </w:r>
            <w:r w:rsidRPr="000473E1">
              <w:rPr>
                <w:rFonts w:ascii="Rockwell" w:hAnsi="Rockwell" w:cstheme="minorHAnsi"/>
                <w:w w:val="110"/>
              </w:rPr>
              <w:t>n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w w:val="110"/>
              </w:rPr>
              <w:t>o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h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is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o</w:t>
            </w:r>
            <w:r w:rsidRPr="000473E1">
              <w:rPr>
                <w:rFonts w:ascii="Rockwell" w:hAnsi="Rockwell" w:cstheme="minorHAnsi"/>
                <w:spacing w:val="3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29"/>
                <w:w w:val="110"/>
              </w:rPr>
              <w:t>y</w:t>
            </w:r>
            <w:r w:rsidRPr="000473E1">
              <w:rPr>
                <w:rFonts w:ascii="Rockwell" w:hAnsi="Rockwell" w:cstheme="minorHAnsi"/>
                <w:w w:val="110"/>
              </w:rPr>
              <w:t>,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v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15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s</w:t>
            </w:r>
            <w:r w:rsidRPr="000473E1">
              <w:rPr>
                <w:rFonts w:ascii="Rockwell" w:hAnsi="Rockwell" w:cstheme="minorHAnsi"/>
                <w:w w:val="110"/>
              </w:rPr>
              <w:t>,</w:t>
            </w:r>
            <w:r w:rsidRPr="000473E1">
              <w:rPr>
                <w:rFonts w:ascii="Rockwell" w:hAnsi="Rockwell" w:cstheme="minorHAnsi"/>
                <w:w w:val="118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poli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ics,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 xml:space="preserve"> c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omm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unica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on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yle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,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ec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onom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y,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or</w:t>
            </w:r>
            <w:r w:rsidRPr="000473E1">
              <w:rPr>
                <w:rFonts w:ascii="Rockwell" w:hAnsi="Rockwell" w:cstheme="minorHAnsi"/>
                <w:spacing w:val="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belie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f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30"/>
                <w:w w:val="109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and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p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ac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ices, and has difficulties suspending value judgements</w:t>
            </w:r>
          </w:p>
          <w:p w14:paraId="644CF2CB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344D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t xml:space="preserve">Student shows little to no understanding of the sources in the context of the time and </w:t>
            </w:r>
            <w:proofErr w:type="gramStart"/>
            <w:r w:rsidRPr="000473E1">
              <w:rPr>
                <w:rFonts w:ascii="Rockwell" w:hAnsi="Rockwell" w:cstheme="minorHAnsi"/>
                <w:color w:val="000000"/>
              </w:rPr>
              <w:t xml:space="preserve">the 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 xml:space="preserve"> c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om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plexi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y</w:t>
            </w:r>
            <w:proofErr w:type="gramEnd"/>
            <w:r w:rsidRPr="000473E1">
              <w:rPr>
                <w:rFonts w:ascii="Rockwell" w:hAnsi="Rockwell" w:cstheme="minorHAnsi"/>
                <w:spacing w:val="-2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of</w:t>
            </w:r>
            <w:r w:rsidRPr="000473E1">
              <w:rPr>
                <w:rFonts w:ascii="Rockwell" w:hAnsi="Rockwell" w:cstheme="minorHAnsi"/>
                <w:spacing w:val="20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ele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nts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p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or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nt</w:t>
            </w:r>
            <w:r w:rsidRPr="000473E1">
              <w:rPr>
                <w:rFonts w:ascii="Rockwell" w:hAnsi="Rockwell" w:cstheme="minorHAnsi"/>
                <w:spacing w:val="-2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1"/>
                <w:w w:val="110"/>
              </w:rPr>
              <w:t>to</w:t>
            </w:r>
            <w:r w:rsidRPr="000473E1">
              <w:rPr>
                <w:rFonts w:ascii="Rockwell" w:hAnsi="Rockwell" w:cstheme="minorHAnsi"/>
                <w:spacing w:val="-16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m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be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rs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of</w:t>
            </w:r>
            <w:r w:rsidRPr="000473E1">
              <w:rPr>
                <w:rFonts w:ascii="Rockwell" w:hAnsi="Rockwell" w:cstheme="minorHAnsi"/>
                <w:spacing w:val="11"/>
                <w:w w:val="103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no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h</w:t>
            </w:r>
            <w:r w:rsidRPr="000473E1">
              <w:rPr>
                <w:rFonts w:ascii="Rockwell" w:hAnsi="Rockwell" w:cstheme="minorHAnsi"/>
                <w:spacing w:val="-16"/>
                <w:w w:val="110"/>
              </w:rPr>
              <w:t>e</w:t>
            </w:r>
            <w:r w:rsidRPr="000473E1">
              <w:rPr>
                <w:rFonts w:ascii="Rockwell" w:hAnsi="Rockwell" w:cstheme="minorHAnsi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c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3"/>
                <w:w w:val="110"/>
              </w:rPr>
              <w:t>r</w:t>
            </w:r>
            <w:r w:rsidRPr="000473E1">
              <w:rPr>
                <w:rFonts w:ascii="Rockwell" w:hAnsi="Rockwell" w:cstheme="minorHAnsi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2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w w:val="110"/>
              </w:rPr>
              <w:t>n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3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</w:t>
            </w:r>
            <w:r w:rsidRPr="000473E1">
              <w:rPr>
                <w:rFonts w:ascii="Rockwell" w:hAnsi="Rockwell" w:cstheme="minorHAnsi"/>
                <w:w w:val="110"/>
              </w:rPr>
              <w:t>n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w w:val="110"/>
              </w:rPr>
              <w:t>o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h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is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o</w:t>
            </w:r>
            <w:r w:rsidRPr="000473E1">
              <w:rPr>
                <w:rFonts w:ascii="Rockwell" w:hAnsi="Rockwell" w:cstheme="minorHAnsi"/>
                <w:spacing w:val="3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29"/>
                <w:w w:val="110"/>
              </w:rPr>
              <w:t>y</w:t>
            </w:r>
            <w:r w:rsidRPr="000473E1">
              <w:rPr>
                <w:rFonts w:ascii="Rockwell" w:hAnsi="Rockwell" w:cstheme="minorHAnsi"/>
                <w:w w:val="110"/>
              </w:rPr>
              <w:t>,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v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a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l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u</w:t>
            </w:r>
            <w:r w:rsidRPr="000473E1">
              <w:rPr>
                <w:rFonts w:ascii="Rockwell" w:hAnsi="Rockwell" w:cstheme="minorHAnsi"/>
                <w:spacing w:val="-15"/>
                <w:w w:val="110"/>
              </w:rPr>
              <w:t>e</w:t>
            </w:r>
            <w:r w:rsidRPr="000473E1">
              <w:rPr>
                <w:rFonts w:ascii="Rockwell" w:hAnsi="Rockwell" w:cstheme="minorHAnsi"/>
                <w:spacing w:val="-14"/>
                <w:w w:val="110"/>
              </w:rPr>
              <w:t>s</w:t>
            </w:r>
            <w:r w:rsidRPr="000473E1">
              <w:rPr>
                <w:rFonts w:ascii="Rockwell" w:hAnsi="Rockwell" w:cstheme="minorHAnsi"/>
                <w:w w:val="110"/>
              </w:rPr>
              <w:t>,</w:t>
            </w:r>
            <w:r w:rsidRPr="000473E1">
              <w:rPr>
                <w:rFonts w:ascii="Rockwell" w:hAnsi="Rockwell" w:cstheme="minorHAnsi"/>
                <w:w w:val="118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poli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ics,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 xml:space="preserve"> c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omm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unica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i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on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yle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,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ec</w:t>
            </w:r>
            <w:r w:rsidRPr="000473E1">
              <w:rPr>
                <w:rFonts w:ascii="Rockwell" w:hAnsi="Rockwell" w:cstheme="minorHAnsi"/>
                <w:spacing w:val="-13"/>
                <w:w w:val="110"/>
              </w:rPr>
              <w:t>onom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y,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6"/>
                <w:w w:val="110"/>
              </w:rPr>
              <w:t>or</w:t>
            </w:r>
            <w:r w:rsidRPr="000473E1">
              <w:rPr>
                <w:rFonts w:ascii="Rockwell" w:hAnsi="Rockwell" w:cstheme="minorHAnsi"/>
                <w:spacing w:val="1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7"/>
                <w:w w:val="110"/>
              </w:rPr>
              <w:t>belie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f</w:t>
            </w:r>
            <w:r w:rsidRPr="000473E1">
              <w:rPr>
                <w:rFonts w:ascii="Rockwell" w:hAnsi="Rockwell" w:cstheme="minorHAnsi"/>
                <w:spacing w:val="-8"/>
                <w:w w:val="110"/>
              </w:rPr>
              <w:t>s</w:t>
            </w:r>
            <w:r w:rsidRPr="000473E1">
              <w:rPr>
                <w:rFonts w:ascii="Rockwell" w:hAnsi="Rockwell" w:cstheme="minorHAnsi"/>
                <w:spacing w:val="30"/>
                <w:w w:val="109"/>
              </w:rPr>
              <w:t xml:space="preserve"> </w:t>
            </w:r>
            <w:r w:rsidRPr="000473E1">
              <w:rPr>
                <w:rFonts w:ascii="Rockwell" w:hAnsi="Rockwell" w:cstheme="minorHAnsi"/>
                <w:spacing w:val="-9"/>
                <w:w w:val="110"/>
              </w:rPr>
              <w:t>and</w:t>
            </w:r>
            <w:r w:rsidRPr="000473E1">
              <w:rPr>
                <w:rFonts w:ascii="Rockwell" w:hAnsi="Rockwell" w:cstheme="minorHAnsi"/>
                <w:spacing w:val="2"/>
                <w:w w:val="110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p</w:t>
            </w:r>
            <w:r w:rsidRPr="000473E1">
              <w:rPr>
                <w:rFonts w:ascii="Rockwell" w:hAnsi="Rockwell" w:cstheme="minorHAnsi"/>
                <w:spacing w:val="-11"/>
                <w:w w:val="110"/>
              </w:rPr>
              <w:t>r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ac</w:t>
            </w:r>
            <w:r w:rsidRPr="000473E1">
              <w:rPr>
                <w:rFonts w:ascii="Rockwell" w:hAnsi="Rockwell" w:cstheme="minorHAnsi"/>
                <w:spacing w:val="-12"/>
                <w:w w:val="110"/>
              </w:rPr>
              <w:t>t</w:t>
            </w:r>
            <w:r w:rsidRPr="000473E1">
              <w:rPr>
                <w:rFonts w:ascii="Rockwell" w:hAnsi="Rockwell" w:cstheme="minorHAnsi"/>
                <w:spacing w:val="-10"/>
                <w:w w:val="110"/>
              </w:rPr>
              <w:t>ices; has difficulty suspending value judgements</w:t>
            </w:r>
          </w:p>
          <w:p w14:paraId="03E27705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</w:p>
        </w:tc>
      </w:tr>
      <w:tr w:rsidR="0001371A" w:rsidRPr="000473E1" w14:paraId="39925708" w14:textId="77777777" w:rsidTr="00DE2B41">
        <w:trPr>
          <w:trHeight w:val="1148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62C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  <w:r w:rsidRPr="000473E1">
              <w:rPr>
                <w:rFonts w:ascii="Rockwell" w:hAnsi="Rockwell" w:cstheme="minorHAnsi"/>
                <w:bCs/>
                <w:color w:val="000000"/>
              </w:rPr>
              <w:t>Personal Responsibilities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EC4C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bCs/>
                <w:color w:val="000000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242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spacing w:val="-1"/>
              </w:rPr>
              <w:t>Through verbal communication and analysis of the sources, provides</w:t>
            </w:r>
            <w:r w:rsidRPr="000473E1">
              <w:rPr>
                <w:rFonts w:ascii="Rockwell" w:hAnsi="Rockwell" w:cstheme="minorHAnsi"/>
                <w:spacing w:val="-5"/>
              </w:rPr>
              <w:t xml:space="preserve"> </w:t>
            </w:r>
            <w:r w:rsidRPr="000473E1">
              <w:rPr>
                <w:rFonts w:ascii="Rockwell" w:hAnsi="Rockwell" w:cstheme="minorHAnsi"/>
              </w:rPr>
              <w:t>a</w:t>
            </w:r>
            <w:r w:rsidRPr="000473E1">
              <w:rPr>
                <w:rFonts w:ascii="Rockwell" w:hAnsi="Rockwell" w:cstheme="minorHAnsi"/>
                <w:spacing w:val="-4"/>
              </w:rPr>
              <w:t xml:space="preserve"> </w:t>
            </w:r>
            <w:r w:rsidRPr="000473E1">
              <w:rPr>
                <w:rFonts w:ascii="Rockwell" w:hAnsi="Rockwell" w:cstheme="minorHAnsi"/>
              </w:rPr>
              <w:t>deep</w:t>
            </w:r>
            <w:r w:rsidRPr="000473E1">
              <w:rPr>
                <w:rFonts w:ascii="Rockwell" w:hAnsi="Rockwell" w:cstheme="minorHAnsi"/>
                <w:spacing w:val="-4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"/>
              </w:rPr>
              <w:t>understanding</w:t>
            </w:r>
            <w:r w:rsidRPr="000473E1">
              <w:rPr>
                <w:rFonts w:ascii="Rockwell" w:hAnsi="Rockwell" w:cstheme="minorHAnsi"/>
                <w:spacing w:val="-4"/>
              </w:rPr>
              <w:t xml:space="preserve"> </w:t>
            </w:r>
            <w:r w:rsidRPr="000473E1">
              <w:rPr>
                <w:rFonts w:ascii="Rockwell" w:hAnsi="Rockwell" w:cstheme="minorHAnsi"/>
              </w:rPr>
              <w:t>of</w:t>
            </w:r>
            <w:r w:rsidRPr="000473E1">
              <w:rPr>
                <w:rFonts w:ascii="Rockwell" w:hAnsi="Rockwell" w:cstheme="minorHAnsi"/>
                <w:spacing w:val="16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"/>
              </w:rPr>
              <w:t>multiple</w:t>
            </w:r>
            <w:r w:rsidRPr="000473E1">
              <w:rPr>
                <w:rFonts w:ascii="Rockwell" w:hAnsi="Rockwell" w:cstheme="minorHAnsi"/>
                <w:spacing w:val="24"/>
                <w:w w:val="99"/>
              </w:rPr>
              <w:t xml:space="preserve"> </w:t>
            </w:r>
            <w:r w:rsidRPr="000473E1">
              <w:rPr>
                <w:rFonts w:ascii="Rockwell" w:hAnsi="Rockwell" w:cstheme="minorHAnsi"/>
                <w:spacing w:val="-2"/>
              </w:rPr>
              <w:t>worldviews,</w:t>
            </w:r>
            <w:r w:rsidRPr="000473E1">
              <w:rPr>
                <w:rFonts w:ascii="Rockwell" w:hAnsi="Rockwell" w:cstheme="minorHAnsi"/>
                <w:spacing w:val="-7"/>
              </w:rPr>
              <w:t xml:space="preserve"> </w:t>
            </w:r>
            <w:r w:rsidRPr="000473E1">
              <w:rPr>
                <w:rFonts w:ascii="Rockwell" w:hAnsi="Rockwell" w:cstheme="minorHAnsi"/>
                <w:spacing w:val="-2"/>
              </w:rPr>
              <w:t>experiences,</w:t>
            </w:r>
            <w:r w:rsidRPr="000473E1">
              <w:rPr>
                <w:rFonts w:ascii="Rockwell" w:hAnsi="Rockwell" w:cstheme="minorHAnsi"/>
                <w:spacing w:val="-7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"/>
              </w:rPr>
              <w:lastRenderedPageBreak/>
              <w:t>and</w:t>
            </w:r>
            <w:r w:rsidRPr="000473E1">
              <w:rPr>
                <w:rFonts w:ascii="Rockwell" w:hAnsi="Rockwell" w:cstheme="minorHAnsi"/>
                <w:spacing w:val="-6"/>
              </w:rPr>
              <w:t xml:space="preserve"> </w:t>
            </w:r>
            <w:r w:rsidRPr="000473E1">
              <w:rPr>
                <w:rFonts w:ascii="Rockwell" w:hAnsi="Rockwell" w:cstheme="minorHAnsi"/>
                <w:spacing w:val="-2"/>
              </w:rPr>
              <w:t>power</w:t>
            </w:r>
            <w:r w:rsidRPr="000473E1">
              <w:rPr>
                <w:rFonts w:ascii="Rockwell" w:hAnsi="Rockwell" w:cstheme="minorHAnsi"/>
                <w:spacing w:val="-7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"/>
              </w:rPr>
              <w:t>structures</w:t>
            </w:r>
            <w:r w:rsidRPr="000473E1">
              <w:rPr>
                <w:rFonts w:ascii="Rockwell" w:hAnsi="Rockwell" w:cstheme="minorHAnsi"/>
                <w:spacing w:val="-7"/>
              </w:rPr>
              <w:t xml:space="preserve"> </w:t>
            </w:r>
            <w:r w:rsidRPr="000473E1">
              <w:rPr>
                <w:rFonts w:ascii="Rockwell" w:hAnsi="Rockwell" w:cstheme="minorHAnsi"/>
                <w:spacing w:val="-1"/>
              </w:rPr>
              <w:t xml:space="preserve">while articulating </w:t>
            </w:r>
            <w:r w:rsidRPr="000473E1">
              <w:rPr>
                <w:rFonts w:ascii="Rockwell" w:hAnsi="Rockwell" w:cstheme="minorHAnsi"/>
                <w:color w:val="000000"/>
              </w:rPr>
              <w:t>a complex understanding of cultural differences in relation to history, values, politics, communication styles, economy, or beliefs and practices, and provides a shared understanding of multiple cultural perspectives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8EDD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lastRenderedPageBreak/>
              <w:t xml:space="preserve">Student shows a partial analysis of the sources through verbal communication; partial understanding of multiple world views; a </w:t>
            </w:r>
            <w:r w:rsidRPr="000473E1">
              <w:rPr>
                <w:rFonts w:ascii="Rockwell" w:hAnsi="Rockwell" w:cstheme="minorHAnsi"/>
                <w:color w:val="000000"/>
              </w:rPr>
              <w:lastRenderedPageBreak/>
              <w:t>partial understanding of cultural differences in relation to history, values, politics, communication styles, economy, or beliefs and practices, and provides a partial understanding of multiple cultural perspectives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9AB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lastRenderedPageBreak/>
              <w:t xml:space="preserve">Analysis of the </w:t>
            </w:r>
            <w:proofErr w:type="gramStart"/>
            <w:r w:rsidRPr="000473E1">
              <w:rPr>
                <w:rFonts w:ascii="Rockwell" w:hAnsi="Rockwell" w:cstheme="minorHAnsi"/>
                <w:color w:val="000000"/>
              </w:rPr>
              <w:t>sources</w:t>
            </w:r>
            <w:proofErr w:type="gramEnd"/>
            <w:r w:rsidRPr="000473E1">
              <w:rPr>
                <w:rFonts w:ascii="Rockwell" w:hAnsi="Rockwell" w:cstheme="minorHAnsi"/>
                <w:color w:val="000000"/>
              </w:rPr>
              <w:t xml:space="preserve"> actions more implied than stated or vague through verbal communication; vague understanding </w:t>
            </w:r>
            <w:r w:rsidRPr="000473E1">
              <w:rPr>
                <w:rFonts w:ascii="Rockwell" w:hAnsi="Rockwell" w:cstheme="minorHAnsi"/>
                <w:color w:val="000000"/>
              </w:rPr>
              <w:lastRenderedPageBreak/>
              <w:t>of multiple world views; vague articulation or implied understanding of cultural differences in relation to history, values, politics, communication styles, economy, or beliefs and practices, and provides a vague or an implied understanding of multiple cultural perspectives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DF74" w14:textId="77777777" w:rsidR="0001371A" w:rsidRPr="000473E1" w:rsidRDefault="0001371A" w:rsidP="00DE2B41">
            <w:pPr>
              <w:jc w:val="center"/>
              <w:rPr>
                <w:rFonts w:ascii="Rockwell" w:hAnsi="Rockwell" w:cstheme="minorHAnsi"/>
                <w:color w:val="000000"/>
              </w:rPr>
            </w:pPr>
            <w:r w:rsidRPr="000473E1">
              <w:rPr>
                <w:rFonts w:ascii="Rockwell" w:hAnsi="Rockwell" w:cstheme="minorHAnsi"/>
                <w:color w:val="000000"/>
              </w:rPr>
              <w:lastRenderedPageBreak/>
              <w:t>Relation of values to actions not addressed</w:t>
            </w:r>
          </w:p>
        </w:tc>
      </w:tr>
    </w:tbl>
    <w:p w14:paraId="600A7F79" w14:textId="77777777" w:rsidR="0001371A" w:rsidRDefault="0001371A" w:rsidP="00E470E4">
      <w:pPr>
        <w:rPr>
          <w:rFonts w:ascii="Times New Roman" w:hAnsi="Times New Roman" w:cs="Times New Roman"/>
          <w:b/>
        </w:rPr>
      </w:pPr>
    </w:p>
    <w:sectPr w:rsidR="0001371A" w:rsidSect="009D5948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F0DF2"/>
    <w:multiLevelType w:val="hybridMultilevel"/>
    <w:tmpl w:val="62A0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B22A0"/>
    <w:multiLevelType w:val="hybridMultilevel"/>
    <w:tmpl w:val="F448FBCC"/>
    <w:lvl w:ilvl="0" w:tplc="4F6AE690">
      <w:numFmt w:val="bullet"/>
      <w:lvlText w:val="•"/>
      <w:lvlJc w:val="left"/>
      <w:pPr>
        <w:ind w:left="645" w:hanging="219"/>
      </w:pPr>
      <w:rPr>
        <w:rFonts w:ascii="Arial" w:eastAsia="Arial" w:hAnsi="Arial" w:cs="Arial" w:hint="default"/>
        <w:i/>
        <w:w w:val="141"/>
        <w:sz w:val="21"/>
        <w:szCs w:val="21"/>
      </w:rPr>
    </w:lvl>
    <w:lvl w:ilvl="1" w:tplc="CCFEA03E">
      <w:numFmt w:val="bullet"/>
      <w:lvlText w:val="•"/>
      <w:lvlJc w:val="left"/>
      <w:pPr>
        <w:ind w:left="1534" w:hanging="219"/>
      </w:pPr>
      <w:rPr>
        <w:rFonts w:hint="default"/>
      </w:rPr>
    </w:lvl>
    <w:lvl w:ilvl="2" w:tplc="F0C0AAB0">
      <w:numFmt w:val="bullet"/>
      <w:lvlText w:val="•"/>
      <w:lvlJc w:val="left"/>
      <w:pPr>
        <w:ind w:left="2428" w:hanging="219"/>
      </w:pPr>
      <w:rPr>
        <w:rFonts w:hint="default"/>
      </w:rPr>
    </w:lvl>
    <w:lvl w:ilvl="3" w:tplc="D0FCDEAC">
      <w:numFmt w:val="bullet"/>
      <w:lvlText w:val="•"/>
      <w:lvlJc w:val="left"/>
      <w:pPr>
        <w:ind w:left="3322" w:hanging="219"/>
      </w:pPr>
      <w:rPr>
        <w:rFonts w:hint="default"/>
      </w:rPr>
    </w:lvl>
    <w:lvl w:ilvl="4" w:tplc="2DF43A42">
      <w:numFmt w:val="bullet"/>
      <w:lvlText w:val="•"/>
      <w:lvlJc w:val="left"/>
      <w:pPr>
        <w:ind w:left="4216" w:hanging="219"/>
      </w:pPr>
      <w:rPr>
        <w:rFonts w:hint="default"/>
      </w:rPr>
    </w:lvl>
    <w:lvl w:ilvl="5" w:tplc="77BABAC2">
      <w:numFmt w:val="bullet"/>
      <w:lvlText w:val="•"/>
      <w:lvlJc w:val="left"/>
      <w:pPr>
        <w:ind w:left="5110" w:hanging="219"/>
      </w:pPr>
      <w:rPr>
        <w:rFonts w:hint="default"/>
      </w:rPr>
    </w:lvl>
    <w:lvl w:ilvl="6" w:tplc="509E39DA">
      <w:numFmt w:val="bullet"/>
      <w:lvlText w:val="•"/>
      <w:lvlJc w:val="left"/>
      <w:pPr>
        <w:ind w:left="6004" w:hanging="219"/>
      </w:pPr>
      <w:rPr>
        <w:rFonts w:hint="default"/>
      </w:rPr>
    </w:lvl>
    <w:lvl w:ilvl="7" w:tplc="D6E24ACE">
      <w:numFmt w:val="bullet"/>
      <w:lvlText w:val="•"/>
      <w:lvlJc w:val="left"/>
      <w:pPr>
        <w:ind w:left="6898" w:hanging="219"/>
      </w:pPr>
      <w:rPr>
        <w:rFonts w:hint="default"/>
      </w:rPr>
    </w:lvl>
    <w:lvl w:ilvl="8" w:tplc="2E4A4A32">
      <w:numFmt w:val="bullet"/>
      <w:lvlText w:val="•"/>
      <w:lvlJc w:val="left"/>
      <w:pPr>
        <w:ind w:left="7792" w:hanging="219"/>
      </w:pPr>
      <w:rPr>
        <w:rFonts w:hint="default"/>
      </w:rPr>
    </w:lvl>
  </w:abstractNum>
  <w:abstractNum w:abstractNumId="2" w15:restartNumberingAfterBreak="0">
    <w:nsid w:val="58B323A7"/>
    <w:multiLevelType w:val="hybridMultilevel"/>
    <w:tmpl w:val="CCF8DC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A8B5D65"/>
    <w:multiLevelType w:val="hybridMultilevel"/>
    <w:tmpl w:val="0838A7E6"/>
    <w:lvl w:ilvl="0" w:tplc="EF089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2923FE"/>
    <w:multiLevelType w:val="hybridMultilevel"/>
    <w:tmpl w:val="FDFC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19F9"/>
    <w:multiLevelType w:val="hybridMultilevel"/>
    <w:tmpl w:val="14D0B568"/>
    <w:lvl w:ilvl="0" w:tplc="E03CDF3E">
      <w:start w:val="1"/>
      <w:numFmt w:val="decimal"/>
      <w:lvlText w:val="%1"/>
      <w:lvlJc w:val="left"/>
      <w:pPr>
        <w:ind w:left="755" w:hanging="485"/>
      </w:pPr>
      <w:rPr>
        <w:rFonts w:ascii="Georgia" w:eastAsia="Georgia" w:hAnsi="Georgia" w:cs="Georgia" w:hint="default"/>
        <w:b/>
        <w:bCs/>
        <w:w w:val="117"/>
        <w:sz w:val="28"/>
        <w:szCs w:val="28"/>
      </w:rPr>
    </w:lvl>
    <w:lvl w:ilvl="1" w:tplc="F886CB0E">
      <w:numFmt w:val="bullet"/>
      <w:lvlText w:val="•"/>
      <w:lvlJc w:val="left"/>
      <w:pPr>
        <w:ind w:left="1651" w:hanging="485"/>
      </w:pPr>
      <w:rPr>
        <w:rFonts w:hint="default"/>
      </w:rPr>
    </w:lvl>
    <w:lvl w:ilvl="2" w:tplc="6A34DDCA">
      <w:numFmt w:val="bullet"/>
      <w:lvlText w:val="•"/>
      <w:lvlJc w:val="left"/>
      <w:pPr>
        <w:ind w:left="2551" w:hanging="485"/>
      </w:pPr>
      <w:rPr>
        <w:rFonts w:hint="default"/>
      </w:rPr>
    </w:lvl>
    <w:lvl w:ilvl="3" w:tplc="4E601E6A">
      <w:numFmt w:val="bullet"/>
      <w:lvlText w:val="•"/>
      <w:lvlJc w:val="left"/>
      <w:pPr>
        <w:ind w:left="3451" w:hanging="485"/>
      </w:pPr>
      <w:rPr>
        <w:rFonts w:hint="default"/>
      </w:rPr>
    </w:lvl>
    <w:lvl w:ilvl="4" w:tplc="2354C078">
      <w:numFmt w:val="bullet"/>
      <w:lvlText w:val="•"/>
      <w:lvlJc w:val="left"/>
      <w:pPr>
        <w:ind w:left="4351" w:hanging="485"/>
      </w:pPr>
      <w:rPr>
        <w:rFonts w:hint="default"/>
      </w:rPr>
    </w:lvl>
    <w:lvl w:ilvl="5" w:tplc="39E0D96A">
      <w:numFmt w:val="bullet"/>
      <w:lvlText w:val="•"/>
      <w:lvlJc w:val="left"/>
      <w:pPr>
        <w:ind w:left="5251" w:hanging="485"/>
      </w:pPr>
      <w:rPr>
        <w:rFonts w:hint="default"/>
      </w:rPr>
    </w:lvl>
    <w:lvl w:ilvl="6" w:tplc="6E3692B4">
      <w:numFmt w:val="bullet"/>
      <w:lvlText w:val="•"/>
      <w:lvlJc w:val="left"/>
      <w:pPr>
        <w:ind w:left="6151" w:hanging="485"/>
      </w:pPr>
      <w:rPr>
        <w:rFonts w:hint="default"/>
      </w:rPr>
    </w:lvl>
    <w:lvl w:ilvl="7" w:tplc="67AE1510">
      <w:numFmt w:val="bullet"/>
      <w:lvlText w:val="•"/>
      <w:lvlJc w:val="left"/>
      <w:pPr>
        <w:ind w:left="7051" w:hanging="485"/>
      </w:pPr>
      <w:rPr>
        <w:rFonts w:hint="default"/>
      </w:rPr>
    </w:lvl>
    <w:lvl w:ilvl="8" w:tplc="6182531A">
      <w:numFmt w:val="bullet"/>
      <w:lvlText w:val="•"/>
      <w:lvlJc w:val="left"/>
      <w:pPr>
        <w:ind w:left="7951" w:hanging="48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6E"/>
    <w:rsid w:val="0001371A"/>
    <w:rsid w:val="000A1D85"/>
    <w:rsid w:val="00340C70"/>
    <w:rsid w:val="00410745"/>
    <w:rsid w:val="004A03F7"/>
    <w:rsid w:val="00627843"/>
    <w:rsid w:val="008263FF"/>
    <w:rsid w:val="0089076E"/>
    <w:rsid w:val="009D5948"/>
    <w:rsid w:val="00E06C49"/>
    <w:rsid w:val="00E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9CAC"/>
  <w15:docId w15:val="{463BB26D-96DF-4B1D-B96C-07EBCC16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" w:eastAsia="Century" w:hAnsi="Century" w:cs="Century"/>
    </w:rPr>
  </w:style>
  <w:style w:type="paragraph" w:styleId="Heading1">
    <w:name w:val="heading 1"/>
    <w:basedOn w:val="Normal"/>
    <w:uiPriority w:val="1"/>
    <w:qFormat/>
    <w:pPr>
      <w:spacing w:before="58"/>
      <w:ind w:left="584" w:hanging="484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0"/>
      <w:ind w:left="218"/>
      <w:outlineLvl w:val="1"/>
    </w:pPr>
    <w:rPr>
      <w:rFonts w:ascii="Cambria" w:eastAsia="Cambria" w:hAnsi="Cambria" w:cs="Cambria"/>
      <w:sz w:val="24"/>
      <w:szCs w:val="24"/>
    </w:rPr>
  </w:style>
  <w:style w:type="paragraph" w:styleId="Heading3">
    <w:name w:val="heading 3"/>
    <w:basedOn w:val="Normal"/>
    <w:uiPriority w:val="1"/>
    <w:qFormat/>
    <w:pPr>
      <w:ind w:left="120"/>
      <w:jc w:val="both"/>
      <w:outlineLvl w:val="2"/>
    </w:pPr>
    <w:rPr>
      <w:rFonts w:ascii="Georgia" w:eastAsia="Georgia" w:hAnsi="Georgia" w:cs="Georgi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79"/>
      <w:ind w:left="645" w:hanging="218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3"/>
    </w:pPr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627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843"/>
    <w:rPr>
      <w:rFonts w:ascii="Century" w:eastAsia="Century" w:hAnsi="Century" w:cs="Centur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843"/>
    <w:rPr>
      <w:rFonts w:ascii="Century" w:eastAsia="Century" w:hAnsi="Century" w:cs="Century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43"/>
    <w:rPr>
      <w:rFonts w:ascii="Segoe UI" w:eastAsia="Century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371A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Garrison, Kristen</dc:creator>
  <cp:lastModifiedBy>Garrison, Kristen</cp:lastModifiedBy>
  <cp:revision>5</cp:revision>
  <dcterms:created xsi:type="dcterms:W3CDTF">2022-09-07T19:52:00Z</dcterms:created>
  <dcterms:modified xsi:type="dcterms:W3CDTF">2023-04-25T14:52:00Z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Creator">
    <vt:lpwstr>TeX</vt:lpwstr>
  </property>
  <property fmtid="{D5CDD505-2E9C-101B-9397-08002B2CF9AE}" pid="4" name="LastSaved">
    <vt:filetime>2021-04-28T00:00:00Z</vt:filetime>
  </property>
</Properties>
</file>